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b/>
          <w:color w:val="000000"/>
          <w:kern w:val="0"/>
          <w:sz w:val="44"/>
          <w:szCs w:val="44"/>
        </w:rPr>
      </w:pPr>
      <w:r>
        <w:rPr>
          <w:rFonts w:hint="eastAsia" w:ascii="宋体" w:hAnsi="宋体" w:cs="宋体"/>
          <w:b/>
          <w:color w:val="000000"/>
          <w:kern w:val="0"/>
          <w:sz w:val="44"/>
          <w:szCs w:val="44"/>
        </w:rPr>
        <w:t>招  聘  启  事</w:t>
      </w:r>
    </w:p>
    <w:p>
      <w:pPr>
        <w:spacing w:line="360" w:lineRule="auto"/>
        <w:ind w:firstLine="562" w:firstLineChars="200"/>
        <w:rPr>
          <w:rFonts w:ascii="仿宋_GB2312" w:hAnsi="宋体" w:eastAsia="仿宋_GB2312"/>
          <w:b/>
          <w:bCs/>
          <w:sz w:val="28"/>
          <w:szCs w:val="28"/>
        </w:rPr>
      </w:pP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浙江浙能长兴天然气热电有限公司（简称“公司”）装备两台西门子9F级燃气－蒸汽联合循环发电机组。现公司因工作需要，按照公平、公开、公正、择优的原则，招聘生</w:t>
      </w:r>
      <w:bookmarkStart w:id="0" w:name="_GoBack"/>
      <w:bookmarkEnd w:id="0"/>
      <w:r>
        <w:rPr>
          <w:rFonts w:hint="eastAsia" w:ascii="仿宋_GB2312" w:hAnsi="宋体" w:eastAsia="仿宋_GB2312"/>
          <w:sz w:val="28"/>
          <w:szCs w:val="28"/>
        </w:rPr>
        <w:t>产技术部电气专工1名、继保（电气二次）专工1名。</w:t>
      </w: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ascii="黑体" w:hAnsi="黑体" w:eastAsia="黑体" w:cs="黑体"/>
          <w:sz w:val="28"/>
          <w:szCs w:val="28"/>
        </w:rPr>
      </w:pPr>
      <w:r>
        <w:rPr>
          <w:rFonts w:hint="eastAsia" w:ascii="黑体" w:hAnsi="黑体" w:eastAsia="黑体" w:cs="黑体"/>
          <w:sz w:val="28"/>
          <w:szCs w:val="28"/>
        </w:rPr>
        <w:t>一、岗位任职条件</w:t>
      </w: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ascii="仿宋_GB2312" w:hAnsi="宋体" w:eastAsia="仿宋_GB2312"/>
          <w:sz w:val="28"/>
          <w:szCs w:val="28"/>
        </w:rPr>
      </w:pPr>
      <w:r>
        <w:rPr>
          <w:rFonts w:hint="eastAsia" w:ascii="仿宋_GB2312" w:hAnsi="仿宋_GB2312" w:eastAsia="仿宋_GB2312" w:cs="仿宋_GB2312"/>
          <w:sz w:val="28"/>
          <w:szCs w:val="28"/>
        </w:rPr>
        <w:t>1.遵纪守法，品行端正，具有良好的思想政治素质和职业道德，档案中无不良记录。</w:t>
      </w: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jc w:val="left"/>
        <w:textAlignment w:val="auto"/>
        <w:rPr>
          <w:rFonts w:ascii="仿宋_GB2312" w:hAnsi="仿宋_GB2312" w:eastAsia="仿宋_GB2312" w:cs="仿宋_GB2312"/>
          <w:sz w:val="28"/>
          <w:szCs w:val="28"/>
        </w:rPr>
      </w:pPr>
      <w:r>
        <w:rPr>
          <w:rFonts w:hint="eastAsia" w:ascii="仿宋_GB2312" w:hAnsi="宋体" w:eastAsia="仿宋_GB2312"/>
          <w:sz w:val="28"/>
          <w:szCs w:val="28"/>
        </w:rPr>
        <w:t>2.</w:t>
      </w:r>
      <w:r>
        <w:rPr>
          <w:rFonts w:hint="eastAsia" w:ascii="仿宋_GB2312" w:hAnsi="仿宋_GB2312" w:eastAsia="仿宋_GB2312" w:cs="仿宋_GB2312"/>
          <w:sz w:val="28"/>
          <w:szCs w:val="28"/>
        </w:rPr>
        <w:t>具有五年以上火力发电企业（煤机单机容量300MW及以上、燃机为西门子或GE主流机型）工作经验，应聘电气专工须有三年以上电气专业管理工作经验，应聘继保（电气二次）专工须有三年以上继保专业管理工作经验。</w:t>
      </w: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3.具有本科及以上学历，40周岁以下，中级及以上职称，条件优秀的可适当放宽。</w:t>
      </w: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4.身心健康，工作认真负责、积极主动、开拓进取，愿意长期在浙江湖州地区工作。</w:t>
      </w:r>
    </w:p>
    <w:p>
      <w:pPr>
        <w:keepNext w:val="0"/>
        <w:keepLines w:val="0"/>
        <w:pageBreakBefore w:val="0"/>
        <w:widowControl w:val="0"/>
        <w:kinsoku/>
        <w:wordWrap/>
        <w:overflowPunct/>
        <w:topLinePunct w:val="0"/>
        <w:autoSpaceDE/>
        <w:autoSpaceDN/>
        <w:bidi w:val="0"/>
        <w:adjustRightInd w:val="0"/>
        <w:snapToGrid w:val="0"/>
        <w:spacing w:line="30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5.具有良好的语言文字表达能力、沟通协作能力和解决问题的能力，并熟练掌握计算机应用及办公软件。</w:t>
      </w:r>
    </w:p>
    <w:p>
      <w:pPr>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二、岗位职数和岗位要求</w:t>
      </w:r>
    </w:p>
    <w:tbl>
      <w:tblPr>
        <w:tblStyle w:val="10"/>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497"/>
        <w:gridCol w:w="2708"/>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39" w:type="dxa"/>
            <w:vAlign w:val="center"/>
          </w:tcPr>
          <w:p>
            <w:pPr>
              <w:snapToGrid w:val="0"/>
              <w:jc w:val="center"/>
              <w:rPr>
                <w:rFonts w:ascii="仿宋_GB2312" w:hAnsi="新宋体" w:eastAsia="仿宋_GB2312"/>
                <w:b/>
                <w:bCs/>
                <w:color w:val="333333"/>
                <w:szCs w:val="21"/>
              </w:rPr>
            </w:pPr>
            <w:r>
              <w:rPr>
                <w:rFonts w:hint="eastAsia" w:ascii="仿宋_GB2312" w:hAnsi="新宋体" w:eastAsia="仿宋_GB2312"/>
                <w:b/>
                <w:bCs/>
                <w:color w:val="333333"/>
                <w:szCs w:val="21"/>
              </w:rPr>
              <w:t>岗位</w:t>
            </w:r>
          </w:p>
          <w:p>
            <w:pPr>
              <w:snapToGrid w:val="0"/>
              <w:jc w:val="center"/>
              <w:rPr>
                <w:rFonts w:ascii="仿宋_GB2312" w:hAnsi="新宋体" w:eastAsia="仿宋_GB2312"/>
                <w:b/>
                <w:bCs/>
                <w:color w:val="333333"/>
                <w:szCs w:val="21"/>
              </w:rPr>
            </w:pPr>
            <w:r>
              <w:rPr>
                <w:rFonts w:hint="eastAsia" w:ascii="仿宋_GB2312" w:hAnsi="新宋体" w:eastAsia="仿宋_GB2312"/>
                <w:b/>
                <w:bCs/>
                <w:color w:val="333333"/>
                <w:szCs w:val="21"/>
              </w:rPr>
              <w:t>薪档</w:t>
            </w:r>
          </w:p>
        </w:tc>
        <w:tc>
          <w:tcPr>
            <w:tcW w:w="497" w:type="dxa"/>
            <w:vAlign w:val="center"/>
          </w:tcPr>
          <w:p>
            <w:pPr>
              <w:snapToGrid w:val="0"/>
              <w:jc w:val="center"/>
              <w:rPr>
                <w:rFonts w:ascii="仿宋_GB2312" w:hAnsi="新宋体" w:eastAsia="仿宋_GB2312"/>
                <w:b/>
                <w:bCs/>
                <w:color w:val="333333"/>
                <w:szCs w:val="21"/>
              </w:rPr>
            </w:pPr>
            <w:r>
              <w:rPr>
                <w:rFonts w:hint="eastAsia" w:ascii="仿宋_GB2312" w:hAnsi="新宋体" w:eastAsia="仿宋_GB2312"/>
                <w:b/>
                <w:bCs/>
                <w:color w:val="333333"/>
                <w:szCs w:val="21"/>
              </w:rPr>
              <w:t>人数</w:t>
            </w:r>
          </w:p>
        </w:tc>
        <w:tc>
          <w:tcPr>
            <w:tcW w:w="2708" w:type="dxa"/>
            <w:vAlign w:val="center"/>
          </w:tcPr>
          <w:p>
            <w:pPr>
              <w:snapToGrid w:val="0"/>
              <w:jc w:val="center"/>
              <w:rPr>
                <w:rFonts w:ascii="仿宋_GB2312" w:hAnsi="新宋体" w:eastAsia="仿宋_GB2312"/>
                <w:b/>
                <w:bCs/>
                <w:color w:val="333333"/>
                <w:szCs w:val="21"/>
              </w:rPr>
            </w:pPr>
            <w:r>
              <w:rPr>
                <w:rFonts w:hint="eastAsia" w:ascii="仿宋_GB2312" w:hAnsi="新宋体" w:eastAsia="仿宋_GB2312"/>
                <w:b/>
                <w:bCs/>
                <w:color w:val="333333"/>
                <w:szCs w:val="21"/>
              </w:rPr>
              <w:t>岗位要求</w:t>
            </w:r>
          </w:p>
        </w:tc>
        <w:tc>
          <w:tcPr>
            <w:tcW w:w="4445" w:type="dxa"/>
            <w:vAlign w:val="center"/>
          </w:tcPr>
          <w:p>
            <w:pPr>
              <w:snapToGrid w:val="0"/>
              <w:jc w:val="center"/>
              <w:rPr>
                <w:rFonts w:ascii="仿宋_GB2312" w:hAnsi="新宋体" w:eastAsia="仿宋_GB2312"/>
                <w:b/>
                <w:bCs/>
                <w:color w:val="333333"/>
                <w:szCs w:val="21"/>
              </w:rPr>
            </w:pPr>
            <w:r>
              <w:rPr>
                <w:rFonts w:hint="eastAsia" w:ascii="仿宋_GB2312" w:hAnsi="新宋体" w:eastAsia="仿宋_GB2312"/>
                <w:b/>
                <w:bCs/>
                <w:color w:val="333333"/>
                <w:szCs w:val="21"/>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Cs w:val="21"/>
              </w:rPr>
            </w:pPr>
            <w:r>
              <w:rPr>
                <w:rFonts w:hint="eastAsia" w:ascii="仿宋_GB2312" w:hAnsi="宋体" w:eastAsia="仿宋_GB2312"/>
                <w:szCs w:val="21"/>
              </w:rPr>
              <w:t>生产技术部电气专工</w:t>
            </w:r>
          </w:p>
        </w:tc>
        <w:tc>
          <w:tcPr>
            <w:tcW w:w="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Cs w:val="21"/>
              </w:rPr>
            </w:pPr>
            <w:r>
              <w:rPr>
                <w:rFonts w:ascii="仿宋_GB2312" w:hAnsi="宋体" w:eastAsia="仿宋_GB2312"/>
                <w:szCs w:val="21"/>
              </w:rPr>
              <w:t>1</w:t>
            </w:r>
          </w:p>
        </w:tc>
        <w:tc>
          <w:tcPr>
            <w:tcW w:w="270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宋体" w:eastAsia="仿宋_GB2312"/>
                <w:szCs w:val="21"/>
              </w:rPr>
            </w:pPr>
            <w:r>
              <w:rPr>
                <w:rFonts w:hint="eastAsia" w:ascii="仿宋_GB2312" w:hAnsi="宋体" w:eastAsia="仿宋_GB2312"/>
                <w:szCs w:val="21"/>
              </w:rPr>
              <w:t>1.具有五年以上电力企业工作经验，三年以上电气专业管理工作经验。</w:t>
            </w:r>
          </w:p>
          <w:p>
            <w:pPr>
              <w:snapToGrid w:val="0"/>
              <w:jc w:val="left"/>
              <w:rPr>
                <w:rFonts w:ascii="仿宋_GB2312" w:hAnsi="宋体" w:eastAsia="仿宋_GB2312"/>
                <w:szCs w:val="21"/>
              </w:rPr>
            </w:pPr>
            <w:r>
              <w:rPr>
                <w:rFonts w:hint="eastAsia" w:ascii="仿宋_GB2312" w:hAnsi="宋体" w:eastAsia="仿宋_GB2312"/>
                <w:szCs w:val="21"/>
              </w:rPr>
              <w:t>2.具有良好的技术管理能力、沟通能力与解决问题的能力。</w:t>
            </w:r>
          </w:p>
          <w:p>
            <w:pPr>
              <w:snapToGrid w:val="0"/>
              <w:jc w:val="left"/>
              <w:rPr>
                <w:rFonts w:ascii="仿宋_GB2312" w:hAnsi="宋体" w:eastAsia="仿宋_GB2312"/>
                <w:szCs w:val="21"/>
              </w:rPr>
            </w:pPr>
            <w:r>
              <w:rPr>
                <w:rFonts w:hint="eastAsia" w:ascii="仿宋_GB2312" w:hAnsi="宋体" w:eastAsia="仿宋_GB2312"/>
                <w:szCs w:val="21"/>
              </w:rPr>
              <w:t>3.认真负责、积极主动、专业思路清晰。</w:t>
            </w:r>
          </w:p>
          <w:p>
            <w:pPr>
              <w:snapToGrid w:val="0"/>
              <w:jc w:val="left"/>
              <w:rPr>
                <w:rFonts w:ascii="仿宋_GB2312" w:hAnsi="宋体" w:eastAsia="仿宋_GB2312"/>
                <w:szCs w:val="21"/>
              </w:rPr>
            </w:pPr>
            <w:r>
              <w:rPr>
                <w:rFonts w:hint="eastAsia" w:ascii="仿宋_GB2312" w:hAnsi="宋体" w:eastAsia="仿宋_GB2312"/>
                <w:szCs w:val="21"/>
              </w:rPr>
              <w:t>4、具有较强的责任感和执行力。</w:t>
            </w:r>
          </w:p>
        </w:tc>
        <w:tc>
          <w:tcPr>
            <w:tcW w:w="44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宋体" w:eastAsia="仿宋_GB2312"/>
                <w:szCs w:val="21"/>
              </w:rPr>
            </w:pPr>
            <w:r>
              <w:rPr>
                <w:rFonts w:hint="eastAsia" w:ascii="仿宋_GB2312" w:hAnsi="宋体" w:eastAsia="仿宋_GB2312"/>
                <w:szCs w:val="21"/>
              </w:rPr>
              <w:t>1.负责公司生产技术电气专业类标准制度和技术监督实施细则编制修订工作。</w:t>
            </w:r>
          </w:p>
          <w:p>
            <w:pPr>
              <w:widowControl/>
              <w:rPr>
                <w:rFonts w:ascii="仿宋" w:hAnsi="仿宋" w:eastAsia="仿宋"/>
                <w:kern w:val="0"/>
                <w:szCs w:val="21"/>
              </w:rPr>
            </w:pPr>
            <w:r>
              <w:rPr>
                <w:rFonts w:hint="eastAsia" w:ascii="仿宋" w:hAnsi="仿宋" w:eastAsia="仿宋"/>
                <w:kern w:val="0"/>
                <w:szCs w:val="21"/>
              </w:rPr>
              <w:t>2.组织编制并审核本专业各项生产计划和工作计划并落实执行，负责本专业外包工程管理。</w:t>
            </w:r>
          </w:p>
          <w:p>
            <w:pPr>
              <w:snapToGrid w:val="0"/>
              <w:jc w:val="left"/>
              <w:rPr>
                <w:rFonts w:ascii="仿宋_GB2312" w:hAnsi="宋体" w:eastAsia="仿宋_GB2312"/>
                <w:szCs w:val="21"/>
                <w:highlight w:val="yellow"/>
              </w:rPr>
            </w:pPr>
            <w:r>
              <w:rPr>
                <w:rFonts w:hint="eastAsia" w:ascii="仿宋" w:hAnsi="仿宋" w:eastAsia="仿宋"/>
                <w:kern w:val="0"/>
                <w:szCs w:val="21"/>
              </w:rPr>
              <w:t>3.组织安排本专业计划检修准备工作，按管理职责分工安排人员完成设备检修管理工作并进行全过程安全管理。</w:t>
            </w:r>
          </w:p>
          <w:p>
            <w:pPr>
              <w:adjustRightInd w:val="0"/>
              <w:snapToGrid w:val="0"/>
              <w:rPr>
                <w:rFonts w:ascii="仿宋" w:hAnsi="仿宋" w:eastAsia="仿宋" w:cs="Arial"/>
                <w:szCs w:val="21"/>
              </w:rPr>
            </w:pPr>
            <w:r>
              <w:rPr>
                <w:rFonts w:hint="eastAsia" w:ascii="仿宋" w:hAnsi="仿宋" w:eastAsia="仿宋" w:cs="Arial"/>
                <w:szCs w:val="21"/>
              </w:rPr>
              <w:t>4.组织和指导本专业的设备状态分析，设备诊断的检测数据分析。</w:t>
            </w:r>
          </w:p>
          <w:p>
            <w:pPr>
              <w:adjustRightInd w:val="0"/>
              <w:snapToGrid w:val="0"/>
              <w:rPr>
                <w:rFonts w:ascii="仿宋" w:hAnsi="仿宋" w:eastAsia="仿宋" w:cs="Arial"/>
                <w:szCs w:val="21"/>
              </w:rPr>
            </w:pPr>
            <w:r>
              <w:rPr>
                <w:rFonts w:hint="eastAsia" w:ascii="仿宋" w:hAnsi="仿宋" w:eastAsia="仿宋" w:cs="Arial"/>
                <w:szCs w:val="21"/>
              </w:rPr>
              <w:t>5.组织编制并审核电气专业检修文件包、技术规范等质量控制文件；验收检修质量控制点。</w:t>
            </w:r>
          </w:p>
          <w:p>
            <w:pPr>
              <w:adjustRightInd w:val="0"/>
              <w:snapToGrid w:val="0"/>
              <w:rPr>
                <w:rFonts w:ascii="仿宋" w:hAnsi="仿宋" w:eastAsia="仿宋" w:cs="Arial"/>
                <w:szCs w:val="21"/>
              </w:rPr>
            </w:pPr>
            <w:r>
              <w:rPr>
                <w:rFonts w:hint="eastAsia" w:ascii="仿宋" w:hAnsi="仿宋" w:eastAsia="仿宋" w:cs="Arial"/>
                <w:szCs w:val="21"/>
              </w:rPr>
              <w:t>6.审核电气专业有关的技术措施、试验方案，并参加试验。检查、指导本专业检修安全措施、维护质量，对设备故障和重大设备缺陷提出分析及修复建议。</w:t>
            </w:r>
          </w:p>
          <w:p>
            <w:pPr>
              <w:adjustRightInd w:val="0"/>
              <w:snapToGrid w:val="0"/>
              <w:rPr>
                <w:rFonts w:ascii="仿宋" w:hAnsi="仿宋" w:eastAsia="仿宋" w:cs="Arial"/>
                <w:szCs w:val="21"/>
              </w:rPr>
            </w:pPr>
            <w:r>
              <w:rPr>
                <w:rFonts w:hint="eastAsia" w:ascii="仿宋" w:hAnsi="仿宋" w:eastAsia="仿宋" w:cs="Arial"/>
                <w:szCs w:val="21"/>
              </w:rPr>
              <w:t>7.审核月度检修材料计划，组织对重要备品备件进行验收。</w:t>
            </w:r>
          </w:p>
          <w:p>
            <w:pPr>
              <w:adjustRightInd w:val="0"/>
              <w:snapToGrid w:val="0"/>
              <w:rPr>
                <w:rFonts w:ascii="仿宋" w:hAnsi="仿宋" w:eastAsia="仿宋" w:cs="Arial"/>
                <w:szCs w:val="21"/>
              </w:rPr>
            </w:pPr>
            <w:r>
              <w:rPr>
                <w:rFonts w:hint="eastAsia" w:ascii="仿宋" w:hAnsi="仿宋" w:eastAsia="仿宋" w:cs="Arial"/>
                <w:szCs w:val="21"/>
              </w:rPr>
              <w:t>8.参加有关事故调查分析，审核相关的反事故技术措施。</w:t>
            </w:r>
          </w:p>
          <w:p>
            <w:pPr>
              <w:widowControl/>
              <w:rPr>
                <w:rFonts w:ascii="仿宋_GB2312" w:hAnsi="宋体" w:eastAsia="仿宋_GB2312"/>
                <w:szCs w:val="21"/>
                <w:highlight w:val="yellow"/>
              </w:rPr>
            </w:pPr>
            <w:r>
              <w:rPr>
                <w:rFonts w:hint="eastAsia" w:ascii="仿宋" w:hAnsi="仿宋" w:eastAsia="仿宋" w:cs="Arial"/>
                <w:szCs w:val="21"/>
              </w:rPr>
              <w:t>9.审核公司重大技术措施相关专业部分的工作。</w:t>
            </w:r>
          </w:p>
          <w:p>
            <w:pPr>
              <w:snapToGrid w:val="0"/>
              <w:jc w:val="left"/>
              <w:rPr>
                <w:rFonts w:ascii="仿宋_GB2312" w:hAnsi="宋体" w:eastAsia="仿宋_GB2312"/>
                <w:szCs w:val="21"/>
              </w:rPr>
            </w:pPr>
            <w:r>
              <w:rPr>
                <w:rFonts w:hint="eastAsia" w:ascii="仿宋_GB2312" w:hAnsi="宋体" w:eastAsia="仿宋_GB2312"/>
                <w:szCs w:val="21"/>
              </w:rPr>
              <w:t>10.完成领导交办的其他工作。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Cs w:val="21"/>
              </w:rPr>
            </w:pPr>
            <w:r>
              <w:rPr>
                <w:rFonts w:hint="eastAsia" w:ascii="仿宋_GB2312" w:hAnsi="宋体" w:eastAsia="仿宋_GB2312"/>
                <w:szCs w:val="21"/>
              </w:rPr>
              <w:t>生产技术部继保专工</w:t>
            </w:r>
          </w:p>
        </w:tc>
        <w:tc>
          <w:tcPr>
            <w:tcW w:w="4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szCs w:val="21"/>
              </w:rPr>
            </w:pPr>
            <w:r>
              <w:rPr>
                <w:rFonts w:hint="eastAsia" w:ascii="仿宋_GB2312" w:hAnsi="宋体" w:eastAsia="仿宋_GB2312"/>
                <w:szCs w:val="21"/>
              </w:rPr>
              <w:t>1</w:t>
            </w:r>
          </w:p>
        </w:tc>
        <w:tc>
          <w:tcPr>
            <w:tcW w:w="270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宋体" w:eastAsia="仿宋_GB2312"/>
                <w:szCs w:val="21"/>
              </w:rPr>
            </w:pPr>
            <w:r>
              <w:rPr>
                <w:rFonts w:hint="eastAsia" w:ascii="仿宋_GB2312" w:hAnsi="宋体" w:eastAsia="仿宋_GB2312"/>
                <w:szCs w:val="21"/>
              </w:rPr>
              <w:t>1.具有五年以上电力企业工作经验，三年以上继保专业管理工作经验。</w:t>
            </w:r>
          </w:p>
          <w:p>
            <w:pPr>
              <w:snapToGrid w:val="0"/>
              <w:jc w:val="left"/>
              <w:rPr>
                <w:rFonts w:ascii="仿宋_GB2312" w:hAnsi="宋体" w:eastAsia="仿宋_GB2312"/>
                <w:szCs w:val="21"/>
              </w:rPr>
            </w:pPr>
            <w:r>
              <w:rPr>
                <w:rFonts w:hint="eastAsia" w:ascii="仿宋_GB2312" w:hAnsi="宋体" w:eastAsia="仿宋_GB2312"/>
                <w:szCs w:val="21"/>
              </w:rPr>
              <w:t>2.具有良好的技术管理能力、沟通能力与解决问题的能力。</w:t>
            </w:r>
          </w:p>
          <w:p>
            <w:pPr>
              <w:snapToGrid w:val="0"/>
              <w:jc w:val="left"/>
              <w:rPr>
                <w:rFonts w:ascii="仿宋_GB2312" w:hAnsi="宋体" w:eastAsia="仿宋_GB2312"/>
                <w:szCs w:val="21"/>
              </w:rPr>
            </w:pPr>
            <w:r>
              <w:rPr>
                <w:rFonts w:hint="eastAsia" w:ascii="仿宋_GB2312" w:hAnsi="宋体" w:eastAsia="仿宋_GB2312"/>
                <w:szCs w:val="21"/>
              </w:rPr>
              <w:t>3.认真负责、积极主动、专业思路清晰。</w:t>
            </w:r>
          </w:p>
          <w:p>
            <w:pPr>
              <w:snapToGrid w:val="0"/>
              <w:jc w:val="left"/>
              <w:rPr>
                <w:rFonts w:ascii="仿宋_GB2312" w:hAnsi="宋体" w:eastAsia="仿宋_GB2312"/>
                <w:szCs w:val="21"/>
              </w:rPr>
            </w:pPr>
            <w:r>
              <w:rPr>
                <w:rFonts w:hint="eastAsia" w:ascii="仿宋_GB2312" w:hAnsi="宋体" w:eastAsia="仿宋_GB2312"/>
                <w:szCs w:val="21"/>
              </w:rPr>
              <w:t>4、具有较强的责任感和执行力。</w:t>
            </w:r>
          </w:p>
        </w:tc>
        <w:tc>
          <w:tcPr>
            <w:tcW w:w="4445"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宋体" w:eastAsia="仿宋_GB2312"/>
                <w:szCs w:val="21"/>
              </w:rPr>
            </w:pPr>
            <w:r>
              <w:rPr>
                <w:rFonts w:hint="eastAsia" w:ascii="仿宋_GB2312" w:hAnsi="宋体" w:eastAsia="仿宋_GB2312"/>
                <w:szCs w:val="21"/>
              </w:rPr>
              <w:t>1.负责公司生产技术继电保护专业类标准制度和技术监督实施细则编制修订工作。</w:t>
            </w:r>
          </w:p>
          <w:p>
            <w:pPr>
              <w:snapToGrid w:val="0"/>
              <w:jc w:val="left"/>
              <w:rPr>
                <w:rFonts w:ascii="仿宋_GB2312" w:hAnsi="宋体" w:eastAsia="仿宋_GB2312"/>
                <w:szCs w:val="21"/>
              </w:rPr>
            </w:pPr>
            <w:r>
              <w:rPr>
                <w:rFonts w:hint="eastAsia" w:ascii="仿宋_GB2312" w:hAnsi="宋体" w:eastAsia="仿宋_GB2312"/>
                <w:szCs w:val="21"/>
              </w:rPr>
              <w:t>2.组织编制并审核本专业各项生产计 划和工作计划并落实执行，负责本专业外包工程管理。</w:t>
            </w:r>
          </w:p>
          <w:p>
            <w:pPr>
              <w:snapToGrid w:val="0"/>
              <w:jc w:val="left"/>
              <w:rPr>
                <w:rFonts w:ascii="仿宋_GB2312" w:hAnsi="宋体" w:eastAsia="仿宋_GB2312"/>
                <w:szCs w:val="21"/>
              </w:rPr>
            </w:pPr>
            <w:r>
              <w:rPr>
                <w:rFonts w:hint="eastAsia" w:ascii="仿宋_GB2312" w:hAnsi="宋体" w:eastAsia="仿宋_GB2312"/>
                <w:szCs w:val="21"/>
              </w:rPr>
              <w:t>3.组织安排本专业计划检修策划工作，按管理职责分工安排人员完成设备检修管理工作并进行全过程安全管理。</w:t>
            </w:r>
          </w:p>
          <w:p>
            <w:pPr>
              <w:snapToGrid w:val="0"/>
              <w:jc w:val="left"/>
              <w:rPr>
                <w:rFonts w:ascii="仿宋_GB2312" w:hAnsi="宋体" w:eastAsia="仿宋_GB2312"/>
                <w:szCs w:val="21"/>
              </w:rPr>
            </w:pPr>
            <w:r>
              <w:rPr>
                <w:rFonts w:hint="eastAsia" w:ascii="仿宋_GB2312" w:hAnsi="宋体" w:eastAsia="仿宋_GB2312"/>
                <w:szCs w:val="21"/>
              </w:rPr>
              <w:t>4.组织和指导本专业的设备状态分析，设备诊断的检测数据分析。</w:t>
            </w:r>
          </w:p>
          <w:p>
            <w:pPr>
              <w:snapToGrid w:val="0"/>
              <w:jc w:val="left"/>
              <w:rPr>
                <w:rFonts w:ascii="仿宋_GB2312" w:hAnsi="宋体" w:eastAsia="仿宋_GB2312"/>
                <w:szCs w:val="21"/>
              </w:rPr>
            </w:pPr>
            <w:r>
              <w:rPr>
                <w:rFonts w:hint="eastAsia" w:ascii="仿宋_GB2312" w:hAnsi="宋体" w:eastAsia="仿宋_GB2312"/>
                <w:szCs w:val="21"/>
              </w:rPr>
              <w:t>5.组织编制并审核继电保护专业检修文件包、技术规范等质量控制文件；验收检修质量控制点。</w:t>
            </w:r>
          </w:p>
          <w:p>
            <w:pPr>
              <w:snapToGrid w:val="0"/>
              <w:jc w:val="left"/>
              <w:rPr>
                <w:rFonts w:ascii="仿宋_GB2312" w:hAnsi="宋体" w:eastAsia="仿宋_GB2312"/>
                <w:szCs w:val="21"/>
              </w:rPr>
            </w:pPr>
            <w:r>
              <w:rPr>
                <w:rFonts w:hint="eastAsia" w:ascii="仿宋_GB2312" w:hAnsi="宋体" w:eastAsia="仿宋_GB2312"/>
                <w:szCs w:val="21"/>
              </w:rPr>
              <w:t>6.审核继电保护专业有关的技术措施、试验方案，保护定值等。检查、指导本专业检修安全措施、检修维护质量，对设备故障和重大设备缺陷提出分析及修复建议。</w:t>
            </w:r>
          </w:p>
          <w:p>
            <w:pPr>
              <w:snapToGrid w:val="0"/>
              <w:jc w:val="left"/>
              <w:rPr>
                <w:rFonts w:ascii="仿宋_GB2312" w:hAnsi="宋体" w:eastAsia="仿宋_GB2312"/>
                <w:szCs w:val="21"/>
              </w:rPr>
            </w:pPr>
            <w:r>
              <w:rPr>
                <w:rFonts w:hint="eastAsia" w:ascii="仿宋_GB2312" w:hAnsi="宋体" w:eastAsia="仿宋_GB2312"/>
                <w:szCs w:val="21"/>
              </w:rPr>
              <w:t>7.审核月度检修材料计划，组织对重要备品备件进行验收。</w:t>
            </w:r>
          </w:p>
          <w:p>
            <w:pPr>
              <w:snapToGrid w:val="0"/>
              <w:jc w:val="left"/>
              <w:rPr>
                <w:rFonts w:ascii="仿宋_GB2312" w:hAnsi="宋体" w:eastAsia="仿宋_GB2312"/>
                <w:szCs w:val="21"/>
              </w:rPr>
            </w:pPr>
            <w:r>
              <w:rPr>
                <w:rFonts w:hint="eastAsia" w:ascii="仿宋_GB2312" w:hAnsi="宋体" w:eastAsia="仿宋_GB2312"/>
                <w:szCs w:val="21"/>
              </w:rPr>
              <w:t>8.参加本专业有关事故调查分析，审核相关的反事故技术措施。</w:t>
            </w:r>
          </w:p>
          <w:p>
            <w:pPr>
              <w:snapToGrid w:val="0"/>
              <w:jc w:val="left"/>
              <w:rPr>
                <w:rFonts w:ascii="仿宋_GB2312" w:hAnsi="宋体" w:eastAsia="仿宋_GB2312"/>
                <w:szCs w:val="21"/>
              </w:rPr>
            </w:pPr>
            <w:r>
              <w:rPr>
                <w:rFonts w:hint="eastAsia" w:ascii="仿宋_GB2312" w:hAnsi="宋体" w:eastAsia="仿宋_GB2312"/>
                <w:szCs w:val="21"/>
              </w:rPr>
              <w:t>9.审核公司重大技术措施相关专业部分的工作。</w:t>
            </w:r>
          </w:p>
          <w:p>
            <w:pPr>
              <w:snapToGrid w:val="0"/>
              <w:jc w:val="left"/>
              <w:rPr>
                <w:rFonts w:ascii="仿宋_GB2312" w:hAnsi="宋体" w:eastAsia="仿宋_GB2312"/>
                <w:szCs w:val="21"/>
              </w:rPr>
            </w:pPr>
            <w:r>
              <w:rPr>
                <w:rFonts w:hint="eastAsia" w:ascii="仿宋_GB2312" w:hAnsi="宋体" w:eastAsia="仿宋_GB2312"/>
                <w:szCs w:val="21"/>
              </w:rPr>
              <w:t>10.完成领导交办的其他工作。</w:t>
            </w:r>
          </w:p>
        </w:tc>
      </w:tr>
    </w:tbl>
    <w:p>
      <w:pPr>
        <w:keepNext w:val="0"/>
        <w:keepLines w:val="0"/>
        <w:pageBreakBefore w:val="0"/>
        <w:kinsoku/>
        <w:wordWrap/>
        <w:overflowPunct/>
        <w:topLinePunct w:val="0"/>
        <w:autoSpaceDE/>
        <w:autoSpaceDN/>
        <w:bidi w:val="0"/>
        <w:adjustRightInd w:val="0"/>
        <w:snapToGrid w:val="0"/>
        <w:spacing w:line="300" w:lineRule="auto"/>
        <w:ind w:firstLine="560" w:firstLineChars="200"/>
        <w:textAlignment w:val="auto"/>
        <w:rPr>
          <w:rFonts w:ascii="黑体" w:hAnsi="黑体" w:eastAsia="黑体" w:cs="黑体"/>
          <w:sz w:val="28"/>
          <w:szCs w:val="28"/>
        </w:rPr>
      </w:pPr>
      <w:r>
        <w:rPr>
          <w:rFonts w:hint="eastAsia" w:ascii="黑体" w:hAnsi="黑体" w:eastAsia="黑体" w:cs="黑体"/>
          <w:sz w:val="28"/>
          <w:szCs w:val="28"/>
        </w:rPr>
        <w:t>三、其他事项</w:t>
      </w:r>
    </w:p>
    <w:p>
      <w:pPr>
        <w:keepNext w:val="0"/>
        <w:keepLines w:val="0"/>
        <w:pageBreakBefore w:val="0"/>
        <w:kinsoku/>
        <w:wordWrap/>
        <w:overflowPunct/>
        <w:topLinePunct w:val="0"/>
        <w:autoSpaceDE/>
        <w:autoSpaceDN/>
        <w:bidi w:val="0"/>
        <w:adjustRightInd w:val="0"/>
        <w:snapToGrid w:val="0"/>
        <w:spacing w:line="300" w:lineRule="auto"/>
        <w:ind w:firstLine="560" w:firstLineChars="200"/>
        <w:textAlignment w:val="auto"/>
        <w:rPr>
          <w:rFonts w:ascii="仿宋_GB2312" w:eastAsia="仿宋_GB2312"/>
          <w:b/>
          <w:bCs/>
          <w:sz w:val="28"/>
          <w:szCs w:val="28"/>
        </w:rPr>
      </w:pPr>
      <w:r>
        <w:rPr>
          <w:rFonts w:hint="eastAsia" w:ascii="仿宋_GB2312" w:eastAsia="仿宋_GB2312"/>
          <w:sz w:val="28"/>
          <w:szCs w:val="28"/>
        </w:rPr>
        <w:t>1.该岗位招录人员薪资待遇按照上海电力及</w:t>
      </w:r>
      <w:r>
        <w:rPr>
          <w:rFonts w:hint="eastAsia" w:ascii="仿宋_GB2312" w:eastAsia="仿宋_GB2312" w:cs="宋体"/>
          <w:bCs/>
          <w:sz w:val="28"/>
          <w:szCs w:val="28"/>
        </w:rPr>
        <w:t>公司相关</w:t>
      </w:r>
      <w:r>
        <w:rPr>
          <w:rFonts w:hint="eastAsia" w:ascii="仿宋_GB2312" w:eastAsia="仿宋_GB2312"/>
          <w:sz w:val="28"/>
          <w:szCs w:val="28"/>
        </w:rPr>
        <w:t>规定执行。</w:t>
      </w:r>
    </w:p>
    <w:p>
      <w:pPr>
        <w:keepNext w:val="0"/>
        <w:keepLines w:val="0"/>
        <w:pageBreakBefore w:val="0"/>
        <w:widowControl/>
        <w:kinsoku/>
        <w:wordWrap/>
        <w:overflowPunct/>
        <w:topLinePunct w:val="0"/>
        <w:autoSpaceDE/>
        <w:autoSpaceDN/>
        <w:bidi w:val="0"/>
        <w:adjustRightInd w:val="0"/>
        <w:snapToGrid w:val="0"/>
        <w:spacing w:line="300" w:lineRule="auto"/>
        <w:ind w:firstLine="560" w:firstLineChars="200"/>
        <w:jc w:val="left"/>
        <w:textAlignment w:val="auto"/>
        <w:rPr>
          <w:rFonts w:ascii="仿宋_GB2312" w:eastAsia="仿宋_GB2312"/>
          <w:sz w:val="28"/>
          <w:szCs w:val="28"/>
        </w:rPr>
      </w:pPr>
      <w:r>
        <w:rPr>
          <w:rFonts w:hint="eastAsia" w:ascii="仿宋_GB2312" w:eastAsia="仿宋_GB2312"/>
          <w:sz w:val="28"/>
          <w:szCs w:val="28"/>
        </w:rPr>
        <w:t>2.该岗位招录人员在湖州吴兴区、长兴县无自有房产的，长兴燃机提供宿舍。</w:t>
      </w:r>
    </w:p>
    <w:p>
      <w:pPr>
        <w:keepNext w:val="0"/>
        <w:keepLines w:val="0"/>
        <w:pageBreakBefore w:val="0"/>
        <w:kinsoku/>
        <w:wordWrap/>
        <w:overflowPunct/>
        <w:topLinePunct w:val="0"/>
        <w:autoSpaceDE/>
        <w:autoSpaceDN/>
        <w:bidi w:val="0"/>
        <w:adjustRightInd w:val="0"/>
        <w:snapToGrid w:val="0"/>
        <w:spacing w:line="300" w:lineRule="auto"/>
        <w:ind w:firstLine="560" w:firstLineChars="200"/>
        <w:textAlignment w:val="auto"/>
        <w:rPr>
          <w:rFonts w:ascii="黑体" w:hAnsi="黑体" w:eastAsia="黑体" w:cs="黑体"/>
          <w:sz w:val="28"/>
          <w:szCs w:val="28"/>
        </w:rPr>
      </w:pPr>
      <w:r>
        <w:rPr>
          <w:rFonts w:hint="eastAsia" w:ascii="黑体" w:hAnsi="黑体" w:eastAsia="黑体" w:cs="黑体"/>
          <w:sz w:val="28"/>
          <w:szCs w:val="28"/>
        </w:rPr>
        <w:t>四、报名办法</w:t>
      </w:r>
    </w:p>
    <w:p>
      <w:pPr>
        <w:keepNext w:val="0"/>
        <w:keepLines w:val="0"/>
        <w:pageBreakBefore w:val="0"/>
        <w:kinsoku/>
        <w:wordWrap/>
        <w:overflowPunct/>
        <w:topLinePunct w:val="0"/>
        <w:autoSpaceDE/>
        <w:autoSpaceDN/>
        <w:bidi w:val="0"/>
        <w:adjustRightInd w:val="0"/>
        <w:snapToGrid w:val="0"/>
        <w:spacing w:line="300" w:lineRule="auto"/>
        <w:ind w:firstLine="560" w:firstLineChars="200"/>
        <w:textAlignment w:val="auto"/>
        <w:rPr>
          <w:rFonts w:ascii="仿宋_GB2312" w:eastAsia="仿宋_GB2312"/>
          <w:sz w:val="28"/>
          <w:szCs w:val="28"/>
        </w:rPr>
      </w:pPr>
      <w:r>
        <w:rPr>
          <w:rFonts w:hint="eastAsia" w:ascii="仿宋_GB2312" w:eastAsia="仿宋_GB2312"/>
          <w:sz w:val="28"/>
          <w:szCs w:val="28"/>
        </w:rPr>
        <w:t>1.报名时间：2023年5月16日起至2023年5月23日</w:t>
      </w:r>
    </w:p>
    <w:p>
      <w:pPr>
        <w:keepNext w:val="0"/>
        <w:keepLines w:val="0"/>
        <w:pageBreakBefore w:val="0"/>
        <w:kinsoku/>
        <w:wordWrap/>
        <w:overflowPunct/>
        <w:topLinePunct w:val="0"/>
        <w:autoSpaceDE/>
        <w:autoSpaceDN/>
        <w:bidi w:val="0"/>
        <w:adjustRightInd w:val="0"/>
        <w:snapToGrid w:val="0"/>
        <w:spacing w:line="300" w:lineRule="auto"/>
        <w:ind w:firstLine="560" w:firstLineChars="200"/>
        <w:textAlignment w:val="auto"/>
        <w:rPr>
          <w:rFonts w:ascii="仿宋_GB2312" w:eastAsia="仿宋_GB2312"/>
          <w:sz w:val="28"/>
          <w:szCs w:val="28"/>
        </w:rPr>
      </w:pPr>
      <w:r>
        <w:rPr>
          <w:rFonts w:hint="eastAsia" w:ascii="仿宋_GB2312" w:eastAsia="仿宋_GB2312"/>
          <w:sz w:val="28"/>
          <w:szCs w:val="28"/>
        </w:rPr>
        <w:t>2.报名地点：上海电力股份有限公司人力资源部</w:t>
      </w:r>
    </w:p>
    <w:p>
      <w:pPr>
        <w:keepNext w:val="0"/>
        <w:keepLines w:val="0"/>
        <w:pageBreakBefore w:val="0"/>
        <w:kinsoku/>
        <w:wordWrap/>
        <w:overflowPunct/>
        <w:topLinePunct w:val="0"/>
        <w:autoSpaceDE/>
        <w:autoSpaceDN/>
        <w:bidi w:val="0"/>
        <w:adjustRightInd w:val="0"/>
        <w:snapToGrid w:val="0"/>
        <w:spacing w:line="300" w:lineRule="auto"/>
        <w:ind w:firstLine="560" w:firstLineChars="200"/>
        <w:textAlignment w:val="auto"/>
        <w:rPr>
          <w:rFonts w:ascii="仿宋_GB2312" w:eastAsia="仿宋_GB2312"/>
          <w:sz w:val="28"/>
          <w:szCs w:val="28"/>
        </w:rPr>
      </w:pPr>
      <w:r>
        <w:rPr>
          <w:rFonts w:hint="eastAsia" w:ascii="仿宋_GB2312" w:eastAsia="仿宋_GB2312"/>
          <w:sz w:val="28"/>
          <w:szCs w:val="28"/>
        </w:rPr>
        <w:t>3.联系电话：梅璐  021-23108857</w:t>
      </w:r>
    </w:p>
    <w:p>
      <w:pPr>
        <w:keepNext w:val="0"/>
        <w:keepLines w:val="0"/>
        <w:pageBreakBefore w:val="0"/>
        <w:kinsoku/>
        <w:wordWrap/>
        <w:overflowPunct/>
        <w:topLinePunct w:val="0"/>
        <w:autoSpaceDE/>
        <w:autoSpaceDN/>
        <w:bidi w:val="0"/>
        <w:adjustRightInd w:val="0"/>
        <w:snapToGrid w:val="0"/>
        <w:spacing w:line="300" w:lineRule="auto"/>
        <w:ind w:firstLine="560" w:firstLineChars="200"/>
        <w:textAlignment w:val="auto"/>
        <w:rPr>
          <w:rFonts w:ascii="仿宋_GB2312" w:eastAsia="仿宋_GB2312"/>
          <w:sz w:val="28"/>
          <w:szCs w:val="28"/>
        </w:rPr>
      </w:pPr>
      <w:r>
        <w:rPr>
          <w:rFonts w:hint="eastAsia" w:ascii="仿宋_GB2312" w:eastAsia="仿宋_GB2312"/>
          <w:sz w:val="28"/>
          <w:szCs w:val="28"/>
        </w:rPr>
        <w:t>4.报名表请从上海电力股份有限公司网站下载发送至招聘邮箱:zhaopin04@spic.com.cn。请将学历学位、职称、计算机等证书扫描件一同附交，邮件、报名表和附件打包文件请以“长兴燃机生产技术部电气专工/继保专工-目前所在单位-姓名”规则命名；</w:t>
      </w:r>
    </w:p>
    <w:p>
      <w:pPr>
        <w:keepNext w:val="0"/>
        <w:keepLines w:val="0"/>
        <w:pageBreakBefore w:val="0"/>
        <w:kinsoku/>
        <w:wordWrap/>
        <w:overflowPunct/>
        <w:topLinePunct w:val="0"/>
        <w:autoSpaceDE/>
        <w:autoSpaceDN/>
        <w:bidi w:val="0"/>
        <w:adjustRightInd w:val="0"/>
        <w:snapToGrid w:val="0"/>
        <w:spacing w:line="300" w:lineRule="auto"/>
        <w:ind w:firstLine="560" w:firstLineChars="200"/>
        <w:textAlignment w:val="auto"/>
        <w:rPr>
          <w:rFonts w:ascii="仿宋_GB2312" w:eastAsia="仿宋_GB2312"/>
          <w:sz w:val="28"/>
          <w:szCs w:val="28"/>
        </w:rPr>
      </w:pPr>
      <w:r>
        <w:rPr>
          <w:rFonts w:hint="eastAsia" w:ascii="仿宋_GB2312" w:eastAsia="仿宋_GB2312"/>
          <w:sz w:val="28"/>
          <w:szCs w:val="28"/>
        </w:rPr>
        <w:t>5.面试时间另行通知。</w:t>
      </w:r>
    </w:p>
    <w:p>
      <w:pPr>
        <w:keepNext w:val="0"/>
        <w:keepLines w:val="0"/>
        <w:pageBreakBefore w:val="0"/>
        <w:kinsoku/>
        <w:wordWrap/>
        <w:overflowPunct/>
        <w:topLinePunct w:val="0"/>
        <w:autoSpaceDE/>
        <w:autoSpaceDN/>
        <w:bidi w:val="0"/>
        <w:adjustRightInd w:val="0"/>
        <w:snapToGrid w:val="0"/>
        <w:spacing w:line="300" w:lineRule="auto"/>
        <w:ind w:right="840" w:firstLine="560" w:firstLineChars="200"/>
        <w:jc w:val="right"/>
        <w:textAlignment w:val="auto"/>
        <w:rPr>
          <w:rFonts w:ascii="仿宋_GB2312" w:eastAsia="仿宋_GB2312"/>
          <w:sz w:val="28"/>
          <w:szCs w:val="28"/>
        </w:rPr>
      </w:pPr>
    </w:p>
    <w:p>
      <w:pPr>
        <w:snapToGrid w:val="0"/>
        <w:spacing w:line="360" w:lineRule="auto"/>
        <w:ind w:right="840" w:firstLine="560" w:firstLineChars="200"/>
        <w:rPr>
          <w:rFonts w:ascii="仿宋_GB2312" w:eastAsia="仿宋_GB2312"/>
          <w:sz w:val="28"/>
          <w:szCs w:val="28"/>
        </w:rPr>
      </w:pPr>
      <w:r>
        <w:rPr>
          <w:rFonts w:hint="eastAsia" w:ascii="仿宋_GB2312" w:eastAsia="仿宋_GB2312"/>
          <w:sz w:val="28"/>
          <w:szCs w:val="28"/>
        </w:rPr>
        <w:t>附件 招聘报名表</w:t>
      </w:r>
    </w:p>
    <w:p>
      <w:pPr>
        <w:snapToGrid w:val="0"/>
        <w:spacing w:line="360" w:lineRule="auto"/>
        <w:ind w:right="798" w:rightChars="380"/>
        <w:jc w:val="right"/>
        <w:rPr>
          <w:rFonts w:ascii="仿宋_GB2312" w:eastAsia="仿宋_GB2312"/>
          <w:sz w:val="28"/>
          <w:szCs w:val="28"/>
        </w:rPr>
      </w:pPr>
    </w:p>
    <w:p>
      <w:pPr>
        <w:snapToGrid w:val="0"/>
        <w:spacing w:line="360" w:lineRule="auto"/>
        <w:ind w:right="798" w:rightChars="380"/>
        <w:jc w:val="right"/>
        <w:rPr>
          <w:rFonts w:ascii="仿宋_GB2312" w:eastAsia="仿宋_GB2312"/>
          <w:sz w:val="28"/>
          <w:szCs w:val="28"/>
        </w:rPr>
      </w:pPr>
      <w:r>
        <w:rPr>
          <w:rFonts w:hint="eastAsia" w:ascii="仿宋_GB2312" w:eastAsia="仿宋_GB2312"/>
          <w:sz w:val="28"/>
          <w:szCs w:val="28"/>
        </w:rPr>
        <w:t>2023年5月16日</w:t>
      </w:r>
    </w:p>
    <w:p>
      <w:pPr>
        <w:snapToGrid w:val="0"/>
        <w:spacing w:line="360" w:lineRule="auto"/>
        <w:ind w:right="840"/>
        <w:rPr>
          <w:rFonts w:ascii="仿宋_GB2312" w:eastAsia="仿宋_GB2312"/>
          <w:sz w:val="28"/>
          <w:szCs w:val="28"/>
        </w:rPr>
      </w:pPr>
      <w:r>
        <w:rPr>
          <w:rFonts w:ascii="仿宋_GB2312" w:eastAsia="仿宋_GB2312"/>
          <w:sz w:val="28"/>
          <w:szCs w:val="28"/>
        </w:rPr>
        <w:br w:type="page"/>
      </w:r>
      <w:r>
        <w:rPr>
          <w:rFonts w:hint="eastAsia" w:ascii="仿宋_GB2312" w:eastAsia="仿宋_GB2312"/>
          <w:sz w:val="28"/>
          <w:szCs w:val="28"/>
        </w:rPr>
        <w:t>附件</w:t>
      </w:r>
    </w:p>
    <w:p>
      <w:pPr>
        <w:tabs>
          <w:tab w:val="left" w:pos="0"/>
          <w:tab w:val="left" w:pos="7180"/>
        </w:tabs>
        <w:spacing w:line="600" w:lineRule="exact"/>
        <w:jc w:val="center"/>
        <w:rPr>
          <w:rFonts w:ascii="宋体" w:hAnsi="宋体"/>
          <w:b/>
          <w:bCs/>
          <w:sz w:val="36"/>
          <w:szCs w:val="36"/>
        </w:rPr>
      </w:pPr>
      <w:r>
        <w:rPr>
          <w:rFonts w:hint="eastAsia" w:ascii="宋体" w:hAnsi="宋体"/>
          <w:b/>
          <w:bCs/>
          <w:sz w:val="36"/>
          <w:szCs w:val="36"/>
        </w:rPr>
        <w:t>上海电力股份有限公司招聘报名表</w:t>
      </w:r>
    </w:p>
    <w:tbl>
      <w:tblPr>
        <w:tblStyle w:val="10"/>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1"/>
        <w:gridCol w:w="1263"/>
        <w:gridCol w:w="391"/>
        <w:gridCol w:w="749"/>
        <w:gridCol w:w="540"/>
        <w:gridCol w:w="1047"/>
        <w:gridCol w:w="1156"/>
        <w:gridCol w:w="337"/>
        <w:gridCol w:w="958"/>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姓 名</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性  别</w:t>
            </w: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出生日期</w:t>
            </w:r>
          </w:p>
        </w:tc>
        <w:tc>
          <w:tcPr>
            <w:tcW w:w="12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149"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8" w:lineRule="atLeast"/>
              <w:jc w:val="center"/>
              <w:rPr>
                <w:rFonts w:ascii="宋体" w:hAnsi="宋体"/>
                <w:szCs w:val="21"/>
              </w:rPr>
            </w:pPr>
            <w:r>
              <w:rPr>
                <w:rFonts w:hint="eastAsia" w:ascii="宋体" w:hAnsi="宋体"/>
                <w:szCs w:val="21"/>
              </w:rPr>
              <w:t>粘贴电子照片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民 族</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籍  贯</w:t>
            </w: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出 生 地</w:t>
            </w:r>
          </w:p>
        </w:tc>
        <w:tc>
          <w:tcPr>
            <w:tcW w:w="12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政治面貌</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2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参加工作日期</w:t>
            </w:r>
          </w:p>
        </w:tc>
        <w:tc>
          <w:tcPr>
            <w:tcW w:w="10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健康状况</w:t>
            </w:r>
          </w:p>
        </w:tc>
        <w:tc>
          <w:tcPr>
            <w:tcW w:w="129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exact"/>
          <w:jc w:val="center"/>
        </w:trPr>
        <w:tc>
          <w:tcPr>
            <w:tcW w:w="1561"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专业技术职务</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名称</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56"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外语水平</w:t>
            </w:r>
          </w:p>
        </w:tc>
        <w:tc>
          <w:tcPr>
            <w:tcW w:w="1295" w:type="dxa"/>
            <w:gridSpan w:val="2"/>
            <w:vMerge w:val="restart"/>
            <w:tcBorders>
              <w:top w:val="single" w:color="auto" w:sz="4" w:space="0"/>
              <w:left w:val="single" w:color="auto" w:sz="4" w:space="0"/>
              <w:right w:val="single" w:color="auto" w:sz="4" w:space="0"/>
            </w:tcBorders>
            <w:vAlign w:val="center"/>
          </w:tcPr>
          <w:p>
            <w:pPr>
              <w:jc w:val="center"/>
              <w:rPr>
                <w:rFonts w:ascii="宋体" w:hAnsi="宋体"/>
                <w:szCs w:val="21"/>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exact"/>
          <w:jc w:val="center"/>
        </w:trPr>
        <w:tc>
          <w:tcPr>
            <w:tcW w:w="1561" w:type="dxa"/>
            <w:vMerge w:val="continue"/>
            <w:tcBorders>
              <w:left w:val="single" w:color="auto" w:sz="4" w:space="0"/>
              <w:bottom w:val="single" w:color="auto" w:sz="4" w:space="0"/>
              <w:right w:val="single" w:color="auto" w:sz="4" w:space="0"/>
            </w:tcBorders>
            <w:vAlign w:val="center"/>
          </w:tcPr>
          <w:p>
            <w:pPr>
              <w:jc w:val="center"/>
              <w:rPr>
                <w:rFonts w:ascii="宋体" w:hAnsi="宋体"/>
                <w:b/>
                <w:szCs w:val="21"/>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时间</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56" w:type="dxa"/>
            <w:vMerge w:val="continue"/>
            <w:tcBorders>
              <w:left w:val="single" w:color="auto" w:sz="4" w:space="0"/>
              <w:bottom w:val="single" w:color="auto" w:sz="4" w:space="0"/>
              <w:right w:val="single" w:color="auto" w:sz="4" w:space="0"/>
            </w:tcBorders>
            <w:vAlign w:val="center"/>
          </w:tcPr>
          <w:p>
            <w:pPr>
              <w:jc w:val="center"/>
              <w:rPr>
                <w:rFonts w:ascii="宋体" w:hAnsi="宋体"/>
                <w:b/>
                <w:szCs w:val="21"/>
              </w:rPr>
            </w:pPr>
          </w:p>
        </w:tc>
        <w:tc>
          <w:tcPr>
            <w:tcW w:w="1295"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561"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职（执）业资格</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名称</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p>
        </w:tc>
        <w:tc>
          <w:tcPr>
            <w:tcW w:w="1156"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计算机水平</w:t>
            </w:r>
          </w:p>
        </w:tc>
        <w:tc>
          <w:tcPr>
            <w:tcW w:w="1295" w:type="dxa"/>
            <w:gridSpan w:val="2"/>
            <w:vMerge w:val="restart"/>
            <w:tcBorders>
              <w:top w:val="single" w:color="auto" w:sz="4" w:space="0"/>
              <w:left w:val="single" w:color="auto" w:sz="4" w:space="0"/>
              <w:right w:val="single" w:color="auto" w:sz="4" w:space="0"/>
            </w:tcBorders>
            <w:vAlign w:val="center"/>
          </w:tcPr>
          <w:p>
            <w:pPr>
              <w:jc w:val="center"/>
              <w:rPr>
                <w:rFonts w:ascii="宋体" w:hAnsi="宋体"/>
                <w:szCs w:val="21"/>
              </w:rPr>
            </w:pPr>
          </w:p>
        </w:tc>
        <w:tc>
          <w:tcPr>
            <w:tcW w:w="21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exact"/>
          <w:jc w:val="center"/>
        </w:trPr>
        <w:tc>
          <w:tcPr>
            <w:tcW w:w="1561" w:type="dxa"/>
            <w:vMerge w:val="continue"/>
            <w:tcBorders>
              <w:left w:val="single" w:color="auto" w:sz="4" w:space="0"/>
              <w:bottom w:val="single" w:color="auto" w:sz="4" w:space="0"/>
              <w:right w:val="single" w:color="auto" w:sz="4" w:space="0"/>
            </w:tcBorders>
            <w:vAlign w:val="center"/>
          </w:tcPr>
          <w:p>
            <w:pPr>
              <w:jc w:val="center"/>
              <w:rPr>
                <w:rFonts w:ascii="宋体" w:hAnsi="宋体"/>
                <w:b/>
                <w:szCs w:val="21"/>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时间</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p>
        </w:tc>
        <w:tc>
          <w:tcPr>
            <w:tcW w:w="1156" w:type="dxa"/>
            <w:vMerge w:val="continue"/>
            <w:tcBorders>
              <w:left w:val="single" w:color="auto" w:sz="4" w:space="0"/>
              <w:bottom w:val="single" w:color="auto" w:sz="4" w:space="0"/>
              <w:right w:val="single" w:color="auto" w:sz="4" w:space="0"/>
            </w:tcBorders>
            <w:vAlign w:val="center"/>
          </w:tcPr>
          <w:p>
            <w:pPr>
              <w:jc w:val="center"/>
              <w:rPr>
                <w:rFonts w:ascii="宋体" w:hAnsi="宋体"/>
                <w:b/>
                <w:szCs w:val="21"/>
              </w:rPr>
            </w:pPr>
          </w:p>
        </w:tc>
        <w:tc>
          <w:tcPr>
            <w:tcW w:w="1295"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214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熟悉专业</w:t>
            </w:r>
          </w:p>
          <w:p>
            <w:pPr>
              <w:jc w:val="center"/>
              <w:rPr>
                <w:rFonts w:ascii="宋体" w:hAnsi="宋体"/>
                <w:b/>
                <w:szCs w:val="21"/>
              </w:rPr>
            </w:pPr>
            <w:r>
              <w:rPr>
                <w:rFonts w:hint="eastAsia" w:ascii="宋体" w:hAnsi="宋体"/>
                <w:b/>
                <w:bCs/>
                <w:szCs w:val="21"/>
              </w:rPr>
              <w:t>有何专长</w:t>
            </w:r>
          </w:p>
        </w:tc>
        <w:tc>
          <w:tcPr>
            <w:tcW w:w="859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exact"/>
          <w:jc w:val="center"/>
        </w:trPr>
        <w:tc>
          <w:tcPr>
            <w:tcW w:w="1561"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全日制教育</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学历</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毕业时间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exact"/>
          <w:jc w:val="center"/>
        </w:trPr>
        <w:tc>
          <w:tcPr>
            <w:tcW w:w="1561" w:type="dxa"/>
            <w:vMerge w:val="continue"/>
            <w:tcBorders>
              <w:left w:val="single" w:color="auto" w:sz="4" w:space="0"/>
              <w:bottom w:val="single" w:color="auto" w:sz="4" w:space="0"/>
              <w:right w:val="single" w:color="auto" w:sz="4" w:space="0"/>
            </w:tcBorders>
            <w:vAlign w:val="center"/>
          </w:tcPr>
          <w:p>
            <w:pPr>
              <w:jc w:val="center"/>
              <w:rPr>
                <w:rFonts w:ascii="宋体" w:hAnsi="宋体"/>
                <w:b/>
                <w:szCs w:val="21"/>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学位</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院校及专业</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561"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在职教育</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学历</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毕业时间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jc w:val="center"/>
        </w:trPr>
        <w:tc>
          <w:tcPr>
            <w:tcW w:w="1561" w:type="dxa"/>
            <w:vMerge w:val="continue"/>
            <w:tcBorders>
              <w:left w:val="single" w:color="auto" w:sz="4" w:space="0"/>
              <w:bottom w:val="single" w:color="auto" w:sz="4" w:space="0"/>
              <w:right w:val="single" w:color="auto" w:sz="4" w:space="0"/>
            </w:tcBorders>
            <w:vAlign w:val="center"/>
          </w:tcPr>
          <w:p>
            <w:pPr>
              <w:jc w:val="center"/>
              <w:rPr>
                <w:rFonts w:ascii="宋体" w:hAnsi="宋体"/>
                <w:b/>
                <w:szCs w:val="21"/>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学位</w:t>
            </w:r>
          </w:p>
        </w:tc>
        <w:tc>
          <w:tcPr>
            <w:tcW w:w="23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院校及专业</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工作单位</w:t>
            </w:r>
          </w:p>
        </w:tc>
        <w:tc>
          <w:tcPr>
            <w:tcW w:w="3990"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b/>
                <w:szCs w:val="21"/>
              </w:rPr>
              <w:t>部门岗位</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家庭住址</w:t>
            </w:r>
          </w:p>
        </w:tc>
        <w:tc>
          <w:tcPr>
            <w:tcW w:w="3990"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b/>
                <w:szCs w:val="21"/>
              </w:rPr>
              <w:t>联系电话</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应聘岗位</w:t>
            </w:r>
          </w:p>
        </w:tc>
        <w:tc>
          <w:tcPr>
            <w:tcW w:w="8590"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2"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主</w:t>
            </w:r>
          </w:p>
          <w:p>
            <w:pPr>
              <w:jc w:val="center"/>
              <w:rPr>
                <w:rFonts w:ascii="宋体" w:hAnsi="宋体"/>
                <w:b/>
                <w:szCs w:val="21"/>
              </w:rPr>
            </w:pPr>
            <w:r>
              <w:rPr>
                <w:rFonts w:hint="eastAsia" w:ascii="宋体" w:hAnsi="宋体"/>
                <w:b/>
                <w:szCs w:val="21"/>
              </w:rPr>
              <w:t>要</w:t>
            </w:r>
          </w:p>
          <w:p>
            <w:pPr>
              <w:jc w:val="center"/>
              <w:rPr>
                <w:rFonts w:ascii="宋体" w:hAnsi="宋体"/>
                <w:b/>
                <w:szCs w:val="21"/>
              </w:rPr>
            </w:pPr>
            <w:r>
              <w:rPr>
                <w:rFonts w:hint="eastAsia" w:ascii="宋体" w:hAnsi="宋体"/>
                <w:b/>
                <w:szCs w:val="21"/>
              </w:rPr>
              <w:t>学</w:t>
            </w:r>
          </w:p>
          <w:p>
            <w:pPr>
              <w:jc w:val="center"/>
              <w:rPr>
                <w:rFonts w:ascii="宋体" w:hAnsi="宋体"/>
                <w:b/>
                <w:szCs w:val="21"/>
              </w:rPr>
            </w:pPr>
            <w:r>
              <w:rPr>
                <w:rFonts w:hint="eastAsia" w:ascii="宋体" w:hAnsi="宋体"/>
                <w:b/>
                <w:szCs w:val="21"/>
              </w:rPr>
              <w:t>习</w:t>
            </w:r>
          </w:p>
          <w:p>
            <w:pPr>
              <w:jc w:val="center"/>
              <w:rPr>
                <w:rFonts w:ascii="宋体" w:hAnsi="宋体"/>
                <w:b/>
                <w:szCs w:val="21"/>
              </w:rPr>
            </w:pPr>
            <w:r>
              <w:rPr>
                <w:rFonts w:hint="eastAsia" w:ascii="宋体" w:hAnsi="宋体"/>
                <w:b/>
                <w:szCs w:val="21"/>
              </w:rPr>
              <w:t>及</w:t>
            </w:r>
          </w:p>
          <w:p>
            <w:pPr>
              <w:jc w:val="center"/>
              <w:rPr>
                <w:rFonts w:ascii="宋体" w:hAnsi="宋体"/>
                <w:b/>
                <w:szCs w:val="21"/>
              </w:rPr>
            </w:pPr>
            <w:r>
              <w:rPr>
                <w:rFonts w:hint="eastAsia" w:ascii="宋体" w:hAnsi="宋体"/>
                <w:b/>
                <w:szCs w:val="21"/>
              </w:rPr>
              <w:t>工</w:t>
            </w:r>
          </w:p>
          <w:p>
            <w:pPr>
              <w:jc w:val="center"/>
              <w:rPr>
                <w:rFonts w:ascii="宋体" w:hAnsi="宋体"/>
                <w:b/>
                <w:szCs w:val="21"/>
              </w:rPr>
            </w:pPr>
            <w:r>
              <w:rPr>
                <w:rFonts w:hint="eastAsia" w:ascii="宋体" w:hAnsi="宋体"/>
                <w:b/>
                <w:szCs w:val="21"/>
              </w:rPr>
              <w:t>作</w:t>
            </w:r>
          </w:p>
          <w:p>
            <w:pPr>
              <w:jc w:val="center"/>
              <w:rPr>
                <w:rFonts w:ascii="宋体" w:hAnsi="宋体"/>
                <w:b/>
                <w:szCs w:val="21"/>
              </w:rPr>
            </w:pPr>
            <w:r>
              <w:rPr>
                <w:rFonts w:hint="eastAsia" w:ascii="宋体" w:hAnsi="宋体"/>
                <w:b/>
                <w:szCs w:val="21"/>
              </w:rPr>
              <w:t>经</w:t>
            </w:r>
          </w:p>
          <w:p>
            <w:pPr>
              <w:jc w:val="center"/>
              <w:rPr>
                <w:rFonts w:ascii="宋体" w:hAnsi="宋体"/>
                <w:b/>
                <w:szCs w:val="21"/>
              </w:rPr>
            </w:pPr>
            <w:r>
              <w:rPr>
                <w:rFonts w:hint="eastAsia" w:ascii="宋体" w:hAnsi="宋体"/>
                <w:b/>
                <w:szCs w:val="21"/>
              </w:rPr>
              <w:t>历</w:t>
            </w:r>
          </w:p>
        </w:tc>
        <w:tc>
          <w:tcPr>
            <w:tcW w:w="8590" w:type="dxa"/>
            <w:gridSpan w:val="9"/>
            <w:tcBorders>
              <w:top w:val="single" w:color="auto" w:sz="4" w:space="0"/>
              <w:left w:val="single" w:color="auto" w:sz="4" w:space="0"/>
              <w:bottom w:val="single" w:color="auto" w:sz="4" w:space="0"/>
              <w:right w:val="single" w:color="auto" w:sz="4" w:space="0"/>
            </w:tcBorders>
            <w:tcMar>
              <w:top w:w="0" w:type="dxa"/>
              <w:left w:w="86" w:type="dxa"/>
              <w:bottom w:w="0" w:type="dxa"/>
              <w:right w:w="0" w:type="dxa"/>
            </w:tcMar>
          </w:tcPr>
          <w:p>
            <w:pPr>
              <w:ind w:left="1680" w:hanging="1680" w:hangingChars="8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6"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应聘</w:t>
            </w:r>
          </w:p>
          <w:p>
            <w:pPr>
              <w:jc w:val="center"/>
              <w:rPr>
                <w:rFonts w:ascii="宋体" w:hAnsi="宋体"/>
                <w:b/>
                <w:szCs w:val="21"/>
              </w:rPr>
            </w:pPr>
            <w:r>
              <w:rPr>
                <w:rFonts w:hint="eastAsia" w:ascii="宋体" w:hAnsi="宋体"/>
                <w:b/>
                <w:szCs w:val="21"/>
              </w:rPr>
              <w:t>理由</w:t>
            </w:r>
          </w:p>
        </w:tc>
        <w:tc>
          <w:tcPr>
            <w:tcW w:w="8590" w:type="dxa"/>
            <w:gridSpan w:val="9"/>
            <w:tcBorders>
              <w:top w:val="single" w:color="auto" w:sz="4" w:space="0"/>
              <w:left w:val="single" w:color="auto" w:sz="4" w:space="0"/>
              <w:bottom w:val="single" w:color="auto" w:sz="4" w:space="0"/>
              <w:right w:val="single" w:color="auto" w:sz="4" w:space="0"/>
            </w:tcBorders>
            <w:tcMar>
              <w:top w:w="0" w:type="dxa"/>
              <w:left w:w="86" w:type="dxa"/>
              <w:bottom w:w="0" w:type="dxa"/>
              <w:right w:w="0" w:type="dxa"/>
            </w:tcMar>
          </w:tcPr>
          <w:p>
            <w:pPr>
              <w:ind w:left="1680" w:hanging="1680" w:hangingChars="8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6" w:hRule="exact"/>
          <w:jc w:val="center"/>
        </w:trPr>
        <w:tc>
          <w:tcPr>
            <w:tcW w:w="15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自我</w:t>
            </w:r>
          </w:p>
          <w:p>
            <w:pPr>
              <w:jc w:val="center"/>
              <w:rPr>
                <w:rFonts w:ascii="宋体" w:hAnsi="宋体"/>
                <w:b/>
                <w:szCs w:val="21"/>
              </w:rPr>
            </w:pPr>
            <w:r>
              <w:rPr>
                <w:rFonts w:hint="eastAsia" w:ascii="宋体" w:hAnsi="宋体"/>
                <w:b/>
                <w:szCs w:val="21"/>
              </w:rPr>
              <w:t>评价</w:t>
            </w:r>
          </w:p>
          <w:p>
            <w:pPr>
              <w:jc w:val="center"/>
              <w:rPr>
                <w:rFonts w:ascii="宋体" w:hAnsi="宋体"/>
                <w:b/>
                <w:szCs w:val="21"/>
              </w:rPr>
            </w:pPr>
            <w:r>
              <w:rPr>
                <w:rFonts w:hint="eastAsia" w:ascii="宋体" w:hAnsi="宋体"/>
                <w:b/>
                <w:szCs w:val="21"/>
              </w:rPr>
              <w:t>及主</w:t>
            </w:r>
          </w:p>
          <w:p>
            <w:pPr>
              <w:jc w:val="center"/>
              <w:rPr>
                <w:rFonts w:ascii="宋体" w:hAnsi="宋体"/>
                <w:b/>
                <w:szCs w:val="21"/>
              </w:rPr>
            </w:pPr>
            <w:r>
              <w:rPr>
                <w:rFonts w:hint="eastAsia" w:ascii="宋体" w:hAnsi="宋体"/>
                <w:b/>
                <w:szCs w:val="21"/>
              </w:rPr>
              <w:t>要工</w:t>
            </w:r>
          </w:p>
          <w:p>
            <w:pPr>
              <w:jc w:val="center"/>
              <w:rPr>
                <w:rFonts w:ascii="宋体" w:hAnsi="宋体"/>
                <w:b/>
                <w:szCs w:val="21"/>
              </w:rPr>
            </w:pPr>
            <w:r>
              <w:rPr>
                <w:rFonts w:hint="eastAsia" w:ascii="宋体" w:hAnsi="宋体"/>
                <w:b/>
                <w:szCs w:val="21"/>
              </w:rPr>
              <w:t>作业</w:t>
            </w:r>
          </w:p>
          <w:p>
            <w:pPr>
              <w:jc w:val="center"/>
              <w:rPr>
                <w:rFonts w:ascii="宋体" w:hAnsi="宋体"/>
                <w:b/>
                <w:szCs w:val="21"/>
              </w:rPr>
            </w:pPr>
            <w:r>
              <w:rPr>
                <w:rFonts w:hint="eastAsia" w:ascii="宋体" w:hAnsi="宋体"/>
                <w:b/>
                <w:szCs w:val="21"/>
              </w:rPr>
              <w:t>绩</w:t>
            </w:r>
          </w:p>
        </w:tc>
        <w:tc>
          <w:tcPr>
            <w:tcW w:w="859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6" w:hRule="atLeast"/>
          <w:jc w:val="center"/>
        </w:trPr>
        <w:tc>
          <w:tcPr>
            <w:tcW w:w="1561" w:type="dxa"/>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奖惩</w:t>
            </w:r>
          </w:p>
          <w:p>
            <w:pPr>
              <w:jc w:val="center"/>
              <w:rPr>
                <w:rFonts w:ascii="宋体" w:hAnsi="宋体"/>
                <w:b/>
                <w:szCs w:val="21"/>
              </w:rPr>
            </w:pPr>
            <w:r>
              <w:rPr>
                <w:rFonts w:hint="eastAsia" w:ascii="宋体" w:hAnsi="宋体"/>
                <w:b/>
                <w:szCs w:val="21"/>
              </w:rPr>
              <w:t>情况</w:t>
            </w:r>
          </w:p>
        </w:tc>
        <w:tc>
          <w:tcPr>
            <w:tcW w:w="8590" w:type="dxa"/>
            <w:gridSpan w:val="9"/>
            <w:tcBorders>
              <w:top w:val="single" w:color="auto" w:sz="4" w:space="0"/>
              <w:left w:val="single" w:color="auto" w:sz="4" w:space="0"/>
              <w:right w:val="single" w:color="auto" w:sz="4" w:space="0"/>
            </w:tcBorders>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主要</w:t>
            </w:r>
          </w:p>
          <w:p>
            <w:pPr>
              <w:jc w:val="center"/>
              <w:rPr>
                <w:rFonts w:ascii="宋体" w:hAnsi="宋体"/>
                <w:b/>
                <w:szCs w:val="21"/>
              </w:rPr>
            </w:pPr>
            <w:r>
              <w:rPr>
                <w:rFonts w:hint="eastAsia" w:ascii="宋体" w:hAnsi="宋体"/>
                <w:b/>
                <w:szCs w:val="21"/>
              </w:rPr>
              <w:t>家庭</w:t>
            </w:r>
          </w:p>
          <w:p>
            <w:pPr>
              <w:jc w:val="center"/>
              <w:rPr>
                <w:rFonts w:ascii="宋体" w:hAnsi="宋体"/>
                <w:b/>
                <w:szCs w:val="21"/>
              </w:rPr>
            </w:pPr>
            <w:r>
              <w:rPr>
                <w:rFonts w:hint="eastAsia" w:ascii="宋体" w:hAnsi="宋体"/>
                <w:b/>
                <w:szCs w:val="21"/>
              </w:rPr>
              <w:t>成员</w:t>
            </w:r>
          </w:p>
          <w:p>
            <w:pPr>
              <w:jc w:val="center"/>
              <w:rPr>
                <w:rFonts w:ascii="宋体" w:hAnsi="宋体"/>
                <w:b/>
                <w:szCs w:val="21"/>
              </w:rPr>
            </w:pPr>
            <w:r>
              <w:rPr>
                <w:rFonts w:hint="eastAsia" w:ascii="宋体" w:hAnsi="宋体"/>
                <w:b/>
                <w:szCs w:val="21"/>
              </w:rPr>
              <w:t>及社</w:t>
            </w:r>
          </w:p>
          <w:p>
            <w:pPr>
              <w:jc w:val="center"/>
              <w:rPr>
                <w:rFonts w:ascii="宋体" w:hAnsi="宋体"/>
                <w:b/>
                <w:szCs w:val="21"/>
              </w:rPr>
            </w:pPr>
            <w:r>
              <w:rPr>
                <w:rFonts w:hint="eastAsia" w:ascii="宋体" w:hAnsi="宋体"/>
                <w:b/>
                <w:szCs w:val="21"/>
              </w:rPr>
              <w:t>会关</w:t>
            </w:r>
          </w:p>
          <w:p>
            <w:pPr>
              <w:jc w:val="center"/>
              <w:rPr>
                <w:rFonts w:ascii="宋体" w:hAnsi="宋体"/>
                <w:b/>
                <w:szCs w:val="21"/>
              </w:rPr>
            </w:pPr>
            <w:r>
              <w:rPr>
                <w:rFonts w:hint="eastAsia" w:ascii="宋体" w:hAnsi="宋体"/>
                <w:b/>
                <w:szCs w:val="21"/>
              </w:rPr>
              <w:t>系</w:t>
            </w: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称谓</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姓名</w:t>
            </w: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出生年月</w:t>
            </w: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政治面貌</w:t>
            </w: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Cs w:val="21"/>
              </w:rPr>
            </w:pP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5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10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7" w:hRule="atLeast"/>
          <w:jc w:val="center"/>
        </w:trPr>
        <w:tc>
          <w:tcPr>
            <w:tcW w:w="15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Cs w:val="21"/>
              </w:rPr>
            </w:pPr>
            <w:r>
              <w:rPr>
                <w:rFonts w:hint="eastAsia" w:ascii="宋体" w:hAnsi="宋体"/>
                <w:b/>
                <w:szCs w:val="21"/>
              </w:rPr>
              <w:t>招聘</w:t>
            </w:r>
          </w:p>
          <w:p>
            <w:pPr>
              <w:spacing w:line="280" w:lineRule="exact"/>
              <w:jc w:val="center"/>
              <w:rPr>
                <w:rFonts w:ascii="宋体" w:hAnsi="宋体"/>
                <w:b/>
                <w:szCs w:val="21"/>
              </w:rPr>
            </w:pPr>
            <w:r>
              <w:rPr>
                <w:rFonts w:hint="eastAsia" w:ascii="宋体" w:hAnsi="宋体"/>
                <w:b/>
                <w:szCs w:val="21"/>
              </w:rPr>
              <w:t>资格</w:t>
            </w:r>
          </w:p>
          <w:p>
            <w:pPr>
              <w:spacing w:line="280" w:lineRule="exact"/>
              <w:jc w:val="center"/>
              <w:rPr>
                <w:rFonts w:ascii="宋体" w:hAnsi="宋体"/>
                <w:b/>
                <w:szCs w:val="21"/>
              </w:rPr>
            </w:pPr>
            <w:r>
              <w:rPr>
                <w:rFonts w:hint="eastAsia" w:ascii="宋体" w:hAnsi="宋体"/>
                <w:b/>
                <w:szCs w:val="21"/>
              </w:rPr>
              <w:t>审查</w:t>
            </w:r>
          </w:p>
          <w:p>
            <w:pPr>
              <w:spacing w:line="280" w:lineRule="exact"/>
              <w:jc w:val="center"/>
              <w:rPr>
                <w:rFonts w:ascii="宋体" w:hAnsi="宋体"/>
                <w:b/>
                <w:szCs w:val="21"/>
              </w:rPr>
            </w:pPr>
            <w:r>
              <w:rPr>
                <w:rFonts w:hint="eastAsia" w:ascii="宋体" w:hAnsi="宋体"/>
                <w:b/>
                <w:szCs w:val="21"/>
              </w:rPr>
              <w:t>意见</w:t>
            </w:r>
          </w:p>
        </w:tc>
        <w:tc>
          <w:tcPr>
            <w:tcW w:w="8590"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 xml:space="preserve">                                           </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 xml:space="preserve">                   </w:t>
            </w:r>
          </w:p>
          <w:p>
            <w:pPr>
              <w:jc w:val="center"/>
              <w:rPr>
                <w:rFonts w:ascii="宋体" w:hAnsi="宋体"/>
                <w:szCs w:val="21"/>
              </w:rPr>
            </w:pPr>
            <w:r>
              <w:rPr>
                <w:rFonts w:hint="eastAsia" w:ascii="宋体" w:hAnsi="宋体"/>
                <w:szCs w:val="21"/>
              </w:rPr>
              <w:t xml:space="preserve">                                           年   月   日</w:t>
            </w:r>
          </w:p>
        </w:tc>
      </w:tr>
    </w:tbl>
    <w:p>
      <w:pPr>
        <w:snapToGrid w:val="0"/>
        <w:spacing w:line="360" w:lineRule="auto"/>
        <w:ind w:right="798" w:rightChars="380"/>
        <w:rPr>
          <w:rFonts w:ascii="仿宋_GB2312" w:eastAsia="仿宋_GB2312"/>
          <w:sz w:val="28"/>
          <w:szCs w:val="28"/>
        </w:rPr>
      </w:pPr>
    </w:p>
    <w:sectPr>
      <w:headerReference r:id="rId3" w:type="default"/>
      <w:pgSz w:w="11906" w:h="16838"/>
      <w:pgMar w:top="1440" w:right="1797" w:bottom="1440" w:left="1797"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E7BB8"/>
    <w:multiLevelType w:val="multilevel"/>
    <w:tmpl w:val="656E7BB8"/>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21"/>
      <w:lvlText w:val="%1%2"/>
      <w:lvlJc w:val="left"/>
      <w:pPr>
        <w:tabs>
          <w:tab w:val="left" w:pos="360"/>
        </w:tabs>
        <w:ind w:left="0" w:firstLine="0"/>
      </w:pPr>
      <w:rPr>
        <w:rFonts w:hint="eastAsia" w:ascii="黑体" w:hAnsi="Times New Roman" w:eastAsia="黑体"/>
        <w:b w:val="0"/>
        <w:i w:val="0"/>
        <w:color w:val="auto"/>
        <w:sz w:val="21"/>
      </w:rPr>
    </w:lvl>
    <w:lvl w:ilvl="2" w:tentative="0">
      <w:start w:val="1"/>
      <w:numFmt w:val="decimal"/>
      <w:pStyle w:val="20"/>
      <w:lvlText w:val="%1%2.%3"/>
      <w:lvlJc w:val="left"/>
      <w:pPr>
        <w:tabs>
          <w:tab w:val="left" w:pos="720"/>
        </w:tabs>
        <w:ind w:left="0" w:firstLine="0"/>
      </w:pPr>
      <w:rPr>
        <w:rFonts w:hint="eastAsia" w:ascii="黑体" w:hAnsi="Times New Roman" w:eastAsia="黑体"/>
        <w:b w:val="0"/>
        <w:i w:val="0"/>
        <w:sz w:val="21"/>
      </w:rPr>
    </w:lvl>
    <w:lvl w:ilvl="3" w:tentative="0">
      <w:start w:val="1"/>
      <w:numFmt w:val="decimal"/>
      <w:pStyle w:val="19"/>
      <w:lvlText w:val="%1%2.%3.%4"/>
      <w:lvlJc w:val="left"/>
      <w:pPr>
        <w:tabs>
          <w:tab w:val="left" w:pos="720"/>
        </w:tabs>
        <w:ind w:left="0" w:firstLine="0"/>
      </w:pPr>
      <w:rPr>
        <w:rFonts w:hint="eastAsia" w:ascii="黑体" w:hAnsi="Times New Roman" w:eastAsia="黑体"/>
        <w:b w:val="0"/>
        <w:i w:val="0"/>
        <w:color w:val="auto"/>
        <w:sz w:val="21"/>
      </w:rPr>
    </w:lvl>
    <w:lvl w:ilvl="4" w:tentative="0">
      <w:start w:val="1"/>
      <w:numFmt w:val="decimal"/>
      <w:lvlText w:val="%2.%3.%4.%5"/>
      <w:lvlJc w:val="left"/>
      <w:pPr>
        <w:tabs>
          <w:tab w:val="left" w:pos="1080"/>
        </w:tabs>
        <w:ind w:left="0" w:firstLine="0"/>
      </w:pPr>
      <w:rPr>
        <w:rFonts w:hint="eastAsia" w:ascii="黑体" w:hAnsi="Times New Roman" w:eastAsia="黑体"/>
        <w:b w:val="0"/>
        <w:i w:val="0"/>
        <w:sz w:val="21"/>
      </w:rPr>
    </w:lvl>
    <w:lvl w:ilvl="5" w:tentative="0">
      <w:start w:val="1"/>
      <w:numFmt w:val="decimal"/>
      <w:lvlText w:val="%2.%3.%4.%5.%6"/>
      <w:lvlJc w:val="left"/>
      <w:pPr>
        <w:tabs>
          <w:tab w:val="left" w:pos="1021"/>
        </w:tabs>
        <w:ind w:left="1021" w:hanging="1021"/>
      </w:pPr>
      <w:rPr>
        <w:rFonts w:hint="eastAsia" w:ascii="黑体" w:hAnsi="Times New Roman" w:eastAsia="黑体"/>
        <w:b/>
        <w:i w:val="0"/>
        <w:sz w:val="21"/>
      </w:rPr>
    </w:lvl>
    <w:lvl w:ilvl="6" w:tentative="0">
      <w:start w:val="1"/>
      <w:numFmt w:val="decimal"/>
      <w:lvlRestart w:val="5"/>
      <w:lvlText w:val="%2.%3.%4.%5.%6.%7"/>
      <w:lvlJc w:val="left"/>
      <w:pPr>
        <w:tabs>
          <w:tab w:val="left" w:pos="1440"/>
        </w:tabs>
        <w:ind w:left="0" w:firstLine="0"/>
      </w:pPr>
      <w:rPr>
        <w:rFonts w:hint="eastAsia" w:ascii="黑体" w:hAnsi="Times New Roman" w:eastAsia="黑体"/>
        <w:b/>
        <w:i w:val="0"/>
        <w:sz w:val="21"/>
      </w:rPr>
    </w:lvl>
    <w:lvl w:ilvl="7" w:tentative="0">
      <w:start w:val="1"/>
      <w:numFmt w:val="decimal"/>
      <w:lvlRestart w:val="5"/>
      <w:lvlText w:val="图 %2.0.%5 -%8"/>
      <w:lvlJc w:val="left"/>
      <w:pPr>
        <w:tabs>
          <w:tab w:val="left" w:pos="1440"/>
        </w:tabs>
        <w:ind w:left="0" w:firstLine="0"/>
      </w:pPr>
      <w:rPr>
        <w:rFonts w:hint="eastAsia" w:ascii="黑体" w:eastAsia="黑体"/>
        <w:b/>
        <w:i w:val="0"/>
        <w:sz w:val="21"/>
      </w:rPr>
    </w:lvl>
    <w:lvl w:ilvl="8" w:tentative="0">
      <w:start w:val="1"/>
      <w:numFmt w:val="decimal"/>
      <w:lvlRestart w:val="6"/>
      <w:lvlText w:val="      %9)"/>
      <w:lvlJc w:val="left"/>
      <w:pPr>
        <w:tabs>
          <w:tab w:val="left" w:pos="1080"/>
        </w:tabs>
        <w:ind w:left="0" w:firstLine="0"/>
      </w:pPr>
      <w:rPr>
        <w:rFonts w:hint="eastAsia" w:ascii="黑体" w:hAnsi="华文细黑" w:eastAsia="黑体"/>
        <w:b/>
        <w:i w:val="0"/>
        <w:sz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ODlhODUzNmMwZjgxMjhmYWI4MTU5YTBkY2VmMjcifQ=="/>
  </w:docVars>
  <w:rsids>
    <w:rsidRoot w:val="00491B59"/>
    <w:rsid w:val="00001B64"/>
    <w:rsid w:val="00006429"/>
    <w:rsid w:val="00010CD6"/>
    <w:rsid w:val="00023511"/>
    <w:rsid w:val="00034D3C"/>
    <w:rsid w:val="00040BA6"/>
    <w:rsid w:val="0004192D"/>
    <w:rsid w:val="000439DF"/>
    <w:rsid w:val="00047237"/>
    <w:rsid w:val="000536A9"/>
    <w:rsid w:val="00056434"/>
    <w:rsid w:val="00057D65"/>
    <w:rsid w:val="0006390E"/>
    <w:rsid w:val="00077486"/>
    <w:rsid w:val="00084ACE"/>
    <w:rsid w:val="00092404"/>
    <w:rsid w:val="00093B06"/>
    <w:rsid w:val="000A08B5"/>
    <w:rsid w:val="000A333A"/>
    <w:rsid w:val="000A69F1"/>
    <w:rsid w:val="000B24C4"/>
    <w:rsid w:val="000B27CA"/>
    <w:rsid w:val="000B33AE"/>
    <w:rsid w:val="000B48A7"/>
    <w:rsid w:val="000B5DE5"/>
    <w:rsid w:val="000E04CA"/>
    <w:rsid w:val="000E549A"/>
    <w:rsid w:val="000E74F6"/>
    <w:rsid w:val="001004CD"/>
    <w:rsid w:val="00104CD4"/>
    <w:rsid w:val="0011054B"/>
    <w:rsid w:val="00112C70"/>
    <w:rsid w:val="001134C4"/>
    <w:rsid w:val="00114884"/>
    <w:rsid w:val="00123FB0"/>
    <w:rsid w:val="00124EBE"/>
    <w:rsid w:val="00126843"/>
    <w:rsid w:val="00130113"/>
    <w:rsid w:val="0014179B"/>
    <w:rsid w:val="00142FCA"/>
    <w:rsid w:val="001509D4"/>
    <w:rsid w:val="001533D7"/>
    <w:rsid w:val="00153A68"/>
    <w:rsid w:val="00160F7F"/>
    <w:rsid w:val="0016184B"/>
    <w:rsid w:val="001620BE"/>
    <w:rsid w:val="00162A87"/>
    <w:rsid w:val="00163A36"/>
    <w:rsid w:val="00166977"/>
    <w:rsid w:val="00181905"/>
    <w:rsid w:val="001854A9"/>
    <w:rsid w:val="00185512"/>
    <w:rsid w:val="001918EC"/>
    <w:rsid w:val="0019312D"/>
    <w:rsid w:val="001A544A"/>
    <w:rsid w:val="001B275B"/>
    <w:rsid w:val="001B4E1E"/>
    <w:rsid w:val="001B601C"/>
    <w:rsid w:val="001C4BFA"/>
    <w:rsid w:val="001C6AE3"/>
    <w:rsid w:val="001D4438"/>
    <w:rsid w:val="001E0AFC"/>
    <w:rsid w:val="001E3B80"/>
    <w:rsid w:val="001F14FA"/>
    <w:rsid w:val="001F18A6"/>
    <w:rsid w:val="001F1AB3"/>
    <w:rsid w:val="001F7927"/>
    <w:rsid w:val="0020221F"/>
    <w:rsid w:val="00202D0B"/>
    <w:rsid w:val="00205433"/>
    <w:rsid w:val="00205BCB"/>
    <w:rsid w:val="002121A8"/>
    <w:rsid w:val="00216F91"/>
    <w:rsid w:val="00224C98"/>
    <w:rsid w:val="002265E7"/>
    <w:rsid w:val="0022679A"/>
    <w:rsid w:val="00233A25"/>
    <w:rsid w:val="00233B39"/>
    <w:rsid w:val="00235C94"/>
    <w:rsid w:val="0025271D"/>
    <w:rsid w:val="00252851"/>
    <w:rsid w:val="00252C6C"/>
    <w:rsid w:val="00255420"/>
    <w:rsid w:val="00273AF2"/>
    <w:rsid w:val="00277FF5"/>
    <w:rsid w:val="00284823"/>
    <w:rsid w:val="0028503E"/>
    <w:rsid w:val="00295460"/>
    <w:rsid w:val="002B7E7E"/>
    <w:rsid w:val="002C61EA"/>
    <w:rsid w:val="002D10C7"/>
    <w:rsid w:val="002D7345"/>
    <w:rsid w:val="002E1A1B"/>
    <w:rsid w:val="002F25CB"/>
    <w:rsid w:val="002F50D5"/>
    <w:rsid w:val="002F5D25"/>
    <w:rsid w:val="00313D2F"/>
    <w:rsid w:val="00313DCA"/>
    <w:rsid w:val="00315BA5"/>
    <w:rsid w:val="00332562"/>
    <w:rsid w:val="003337E0"/>
    <w:rsid w:val="00333FF5"/>
    <w:rsid w:val="00334E66"/>
    <w:rsid w:val="00336F3E"/>
    <w:rsid w:val="00341D07"/>
    <w:rsid w:val="0034492C"/>
    <w:rsid w:val="0034746A"/>
    <w:rsid w:val="003478A9"/>
    <w:rsid w:val="003531AD"/>
    <w:rsid w:val="00354B9D"/>
    <w:rsid w:val="0036495B"/>
    <w:rsid w:val="00367F09"/>
    <w:rsid w:val="00371070"/>
    <w:rsid w:val="00380885"/>
    <w:rsid w:val="00384EE4"/>
    <w:rsid w:val="00391F33"/>
    <w:rsid w:val="003A23B2"/>
    <w:rsid w:val="003B0543"/>
    <w:rsid w:val="003C08C1"/>
    <w:rsid w:val="003C1B38"/>
    <w:rsid w:val="003C4940"/>
    <w:rsid w:val="003C6B3A"/>
    <w:rsid w:val="003C7240"/>
    <w:rsid w:val="003D227D"/>
    <w:rsid w:val="003D30C5"/>
    <w:rsid w:val="003E49BD"/>
    <w:rsid w:val="003F11C4"/>
    <w:rsid w:val="003F430A"/>
    <w:rsid w:val="003F4E7B"/>
    <w:rsid w:val="003F6D56"/>
    <w:rsid w:val="00400966"/>
    <w:rsid w:val="00421983"/>
    <w:rsid w:val="0042713B"/>
    <w:rsid w:val="004319D6"/>
    <w:rsid w:val="00432B24"/>
    <w:rsid w:val="00445CA5"/>
    <w:rsid w:val="00447E33"/>
    <w:rsid w:val="00452AE3"/>
    <w:rsid w:val="0045343D"/>
    <w:rsid w:val="00454629"/>
    <w:rsid w:val="00454E3E"/>
    <w:rsid w:val="0045586B"/>
    <w:rsid w:val="00455E64"/>
    <w:rsid w:val="00457121"/>
    <w:rsid w:val="0047234F"/>
    <w:rsid w:val="00473501"/>
    <w:rsid w:val="00480B73"/>
    <w:rsid w:val="004812A7"/>
    <w:rsid w:val="00486512"/>
    <w:rsid w:val="00486F9C"/>
    <w:rsid w:val="00490651"/>
    <w:rsid w:val="00491B59"/>
    <w:rsid w:val="0049737F"/>
    <w:rsid w:val="004A0093"/>
    <w:rsid w:val="004A0FB7"/>
    <w:rsid w:val="004A12BE"/>
    <w:rsid w:val="004B023F"/>
    <w:rsid w:val="004C066E"/>
    <w:rsid w:val="004C0E38"/>
    <w:rsid w:val="004C7016"/>
    <w:rsid w:val="004D2F9F"/>
    <w:rsid w:val="004E5BAA"/>
    <w:rsid w:val="004F0C21"/>
    <w:rsid w:val="004F3D91"/>
    <w:rsid w:val="00505D3F"/>
    <w:rsid w:val="00507C84"/>
    <w:rsid w:val="005209CD"/>
    <w:rsid w:val="0052473A"/>
    <w:rsid w:val="005279FB"/>
    <w:rsid w:val="005311EB"/>
    <w:rsid w:val="00531B16"/>
    <w:rsid w:val="0053406B"/>
    <w:rsid w:val="00541868"/>
    <w:rsid w:val="00544F62"/>
    <w:rsid w:val="00546C72"/>
    <w:rsid w:val="005543A4"/>
    <w:rsid w:val="00557A8F"/>
    <w:rsid w:val="00560156"/>
    <w:rsid w:val="00562D83"/>
    <w:rsid w:val="00563CCF"/>
    <w:rsid w:val="0056437A"/>
    <w:rsid w:val="005747E6"/>
    <w:rsid w:val="00576034"/>
    <w:rsid w:val="0058156F"/>
    <w:rsid w:val="005858F6"/>
    <w:rsid w:val="00591524"/>
    <w:rsid w:val="0059195C"/>
    <w:rsid w:val="0059729B"/>
    <w:rsid w:val="005A2024"/>
    <w:rsid w:val="005A6A61"/>
    <w:rsid w:val="005B0EDF"/>
    <w:rsid w:val="005B38C9"/>
    <w:rsid w:val="005B7542"/>
    <w:rsid w:val="005C14F9"/>
    <w:rsid w:val="005D422B"/>
    <w:rsid w:val="005D6881"/>
    <w:rsid w:val="005E1AAD"/>
    <w:rsid w:val="005E2E6B"/>
    <w:rsid w:val="005F7CB6"/>
    <w:rsid w:val="006030B8"/>
    <w:rsid w:val="00616D5E"/>
    <w:rsid w:val="00630EDB"/>
    <w:rsid w:val="00631427"/>
    <w:rsid w:val="006338C3"/>
    <w:rsid w:val="00635818"/>
    <w:rsid w:val="00654FA3"/>
    <w:rsid w:val="00667148"/>
    <w:rsid w:val="00671BCA"/>
    <w:rsid w:val="00675A4F"/>
    <w:rsid w:val="006764C8"/>
    <w:rsid w:val="00683C63"/>
    <w:rsid w:val="006879B6"/>
    <w:rsid w:val="006945D3"/>
    <w:rsid w:val="006A3936"/>
    <w:rsid w:val="006A3AC4"/>
    <w:rsid w:val="006A4982"/>
    <w:rsid w:val="006B25F9"/>
    <w:rsid w:val="00713D5F"/>
    <w:rsid w:val="00714DE6"/>
    <w:rsid w:val="00730725"/>
    <w:rsid w:val="00732873"/>
    <w:rsid w:val="00735E2E"/>
    <w:rsid w:val="007371BB"/>
    <w:rsid w:val="007377A4"/>
    <w:rsid w:val="00747596"/>
    <w:rsid w:val="007526C2"/>
    <w:rsid w:val="007555BD"/>
    <w:rsid w:val="007621B6"/>
    <w:rsid w:val="00762208"/>
    <w:rsid w:val="0077020C"/>
    <w:rsid w:val="007761C5"/>
    <w:rsid w:val="00780F0B"/>
    <w:rsid w:val="00786B74"/>
    <w:rsid w:val="00792400"/>
    <w:rsid w:val="007A467B"/>
    <w:rsid w:val="007C16D7"/>
    <w:rsid w:val="007D246D"/>
    <w:rsid w:val="007D3A53"/>
    <w:rsid w:val="007D53C8"/>
    <w:rsid w:val="007D7CED"/>
    <w:rsid w:val="007E2215"/>
    <w:rsid w:val="007E3D4C"/>
    <w:rsid w:val="007E59AC"/>
    <w:rsid w:val="007F1DE7"/>
    <w:rsid w:val="007F2A51"/>
    <w:rsid w:val="007F2B5C"/>
    <w:rsid w:val="0081244D"/>
    <w:rsid w:val="00813322"/>
    <w:rsid w:val="0081571E"/>
    <w:rsid w:val="00826290"/>
    <w:rsid w:val="008405A0"/>
    <w:rsid w:val="008459C7"/>
    <w:rsid w:val="00845ABD"/>
    <w:rsid w:val="00845F61"/>
    <w:rsid w:val="008467A4"/>
    <w:rsid w:val="008518CC"/>
    <w:rsid w:val="00853E1D"/>
    <w:rsid w:val="00854F08"/>
    <w:rsid w:val="00864AD0"/>
    <w:rsid w:val="00865F5C"/>
    <w:rsid w:val="00867952"/>
    <w:rsid w:val="00886F21"/>
    <w:rsid w:val="00890A73"/>
    <w:rsid w:val="00896534"/>
    <w:rsid w:val="008A2516"/>
    <w:rsid w:val="008A4EF6"/>
    <w:rsid w:val="008A5F01"/>
    <w:rsid w:val="008B2348"/>
    <w:rsid w:val="008B6BC1"/>
    <w:rsid w:val="008D1385"/>
    <w:rsid w:val="008D5035"/>
    <w:rsid w:val="008D5739"/>
    <w:rsid w:val="008E1E5B"/>
    <w:rsid w:val="008E3FAC"/>
    <w:rsid w:val="008E721B"/>
    <w:rsid w:val="008F2B81"/>
    <w:rsid w:val="008F2BE2"/>
    <w:rsid w:val="008F6105"/>
    <w:rsid w:val="00905853"/>
    <w:rsid w:val="00921322"/>
    <w:rsid w:val="00935E46"/>
    <w:rsid w:val="00941495"/>
    <w:rsid w:val="00950FB3"/>
    <w:rsid w:val="00952A68"/>
    <w:rsid w:val="00954FFA"/>
    <w:rsid w:val="00960D05"/>
    <w:rsid w:val="00963E7B"/>
    <w:rsid w:val="00967854"/>
    <w:rsid w:val="009734F2"/>
    <w:rsid w:val="0098248E"/>
    <w:rsid w:val="00997661"/>
    <w:rsid w:val="009A2457"/>
    <w:rsid w:val="009A35B0"/>
    <w:rsid w:val="009C3EC6"/>
    <w:rsid w:val="009E064B"/>
    <w:rsid w:val="009E4157"/>
    <w:rsid w:val="009E6006"/>
    <w:rsid w:val="00A0389D"/>
    <w:rsid w:val="00A124DA"/>
    <w:rsid w:val="00A17A2C"/>
    <w:rsid w:val="00A20BDC"/>
    <w:rsid w:val="00A50468"/>
    <w:rsid w:val="00A6040D"/>
    <w:rsid w:val="00A60A20"/>
    <w:rsid w:val="00A645B7"/>
    <w:rsid w:val="00A673FE"/>
    <w:rsid w:val="00A73DF8"/>
    <w:rsid w:val="00A82AB7"/>
    <w:rsid w:val="00A902DB"/>
    <w:rsid w:val="00AA2BA2"/>
    <w:rsid w:val="00AC7C1E"/>
    <w:rsid w:val="00AD5F2B"/>
    <w:rsid w:val="00AE1398"/>
    <w:rsid w:val="00AE6F41"/>
    <w:rsid w:val="00AF1C8F"/>
    <w:rsid w:val="00AF21A4"/>
    <w:rsid w:val="00AF7733"/>
    <w:rsid w:val="00B06C96"/>
    <w:rsid w:val="00B0776F"/>
    <w:rsid w:val="00B1599D"/>
    <w:rsid w:val="00B312B2"/>
    <w:rsid w:val="00B31BAC"/>
    <w:rsid w:val="00B32F99"/>
    <w:rsid w:val="00B4508D"/>
    <w:rsid w:val="00B45D36"/>
    <w:rsid w:val="00B60D0C"/>
    <w:rsid w:val="00B61361"/>
    <w:rsid w:val="00B67FE0"/>
    <w:rsid w:val="00B816F1"/>
    <w:rsid w:val="00B9673B"/>
    <w:rsid w:val="00BA48EC"/>
    <w:rsid w:val="00BA5C2A"/>
    <w:rsid w:val="00BA6DA2"/>
    <w:rsid w:val="00BB0F1F"/>
    <w:rsid w:val="00BB3C67"/>
    <w:rsid w:val="00BC227F"/>
    <w:rsid w:val="00BD3F5E"/>
    <w:rsid w:val="00BD74A7"/>
    <w:rsid w:val="00BD7EDF"/>
    <w:rsid w:val="00BF591C"/>
    <w:rsid w:val="00C02678"/>
    <w:rsid w:val="00C06A1C"/>
    <w:rsid w:val="00C12EB5"/>
    <w:rsid w:val="00C136A5"/>
    <w:rsid w:val="00C17323"/>
    <w:rsid w:val="00C2114D"/>
    <w:rsid w:val="00C22C94"/>
    <w:rsid w:val="00C32122"/>
    <w:rsid w:val="00C35437"/>
    <w:rsid w:val="00C37BE5"/>
    <w:rsid w:val="00C42E26"/>
    <w:rsid w:val="00C52835"/>
    <w:rsid w:val="00C55360"/>
    <w:rsid w:val="00C57850"/>
    <w:rsid w:val="00C64ACC"/>
    <w:rsid w:val="00C66E5A"/>
    <w:rsid w:val="00C72D3E"/>
    <w:rsid w:val="00C734A2"/>
    <w:rsid w:val="00C751D3"/>
    <w:rsid w:val="00C7568D"/>
    <w:rsid w:val="00C75B59"/>
    <w:rsid w:val="00C8090B"/>
    <w:rsid w:val="00C95D93"/>
    <w:rsid w:val="00CB55D2"/>
    <w:rsid w:val="00CD2A1F"/>
    <w:rsid w:val="00CE3477"/>
    <w:rsid w:val="00CE5C29"/>
    <w:rsid w:val="00CF0B6F"/>
    <w:rsid w:val="00CF2C89"/>
    <w:rsid w:val="00CF76A8"/>
    <w:rsid w:val="00D00BFC"/>
    <w:rsid w:val="00D03285"/>
    <w:rsid w:val="00D10A32"/>
    <w:rsid w:val="00D14D2E"/>
    <w:rsid w:val="00D2075D"/>
    <w:rsid w:val="00D2170B"/>
    <w:rsid w:val="00D22D69"/>
    <w:rsid w:val="00D3077C"/>
    <w:rsid w:val="00D3207F"/>
    <w:rsid w:val="00D33CFD"/>
    <w:rsid w:val="00D5400F"/>
    <w:rsid w:val="00D55D83"/>
    <w:rsid w:val="00D55ECD"/>
    <w:rsid w:val="00D616BE"/>
    <w:rsid w:val="00D61CE8"/>
    <w:rsid w:val="00D6393D"/>
    <w:rsid w:val="00D668E2"/>
    <w:rsid w:val="00D70894"/>
    <w:rsid w:val="00D76452"/>
    <w:rsid w:val="00D766DB"/>
    <w:rsid w:val="00D80528"/>
    <w:rsid w:val="00D80AFD"/>
    <w:rsid w:val="00D827F8"/>
    <w:rsid w:val="00D85731"/>
    <w:rsid w:val="00D86764"/>
    <w:rsid w:val="00D9004D"/>
    <w:rsid w:val="00D94B7A"/>
    <w:rsid w:val="00D97925"/>
    <w:rsid w:val="00DA36C5"/>
    <w:rsid w:val="00DC19C0"/>
    <w:rsid w:val="00DC351C"/>
    <w:rsid w:val="00DD3D83"/>
    <w:rsid w:val="00DD5144"/>
    <w:rsid w:val="00DD62C7"/>
    <w:rsid w:val="00DF369E"/>
    <w:rsid w:val="00DF6B6A"/>
    <w:rsid w:val="00E07A08"/>
    <w:rsid w:val="00E2028A"/>
    <w:rsid w:val="00E2704C"/>
    <w:rsid w:val="00E50986"/>
    <w:rsid w:val="00E53008"/>
    <w:rsid w:val="00E53A71"/>
    <w:rsid w:val="00E621DB"/>
    <w:rsid w:val="00E64753"/>
    <w:rsid w:val="00E64F08"/>
    <w:rsid w:val="00E757DE"/>
    <w:rsid w:val="00E75DBA"/>
    <w:rsid w:val="00E827E6"/>
    <w:rsid w:val="00E855A4"/>
    <w:rsid w:val="00E939AC"/>
    <w:rsid w:val="00E95934"/>
    <w:rsid w:val="00EA1329"/>
    <w:rsid w:val="00EA46B8"/>
    <w:rsid w:val="00EA52E8"/>
    <w:rsid w:val="00EA7698"/>
    <w:rsid w:val="00EB6373"/>
    <w:rsid w:val="00EC1B0D"/>
    <w:rsid w:val="00EC4D52"/>
    <w:rsid w:val="00ED42A7"/>
    <w:rsid w:val="00EE1CAA"/>
    <w:rsid w:val="00EE6F44"/>
    <w:rsid w:val="00EF34EF"/>
    <w:rsid w:val="00F00379"/>
    <w:rsid w:val="00F019C6"/>
    <w:rsid w:val="00F15CC9"/>
    <w:rsid w:val="00F26902"/>
    <w:rsid w:val="00F37000"/>
    <w:rsid w:val="00F436DE"/>
    <w:rsid w:val="00F4635F"/>
    <w:rsid w:val="00F47BD7"/>
    <w:rsid w:val="00F5272D"/>
    <w:rsid w:val="00F53D5F"/>
    <w:rsid w:val="00F56C5F"/>
    <w:rsid w:val="00F66ED7"/>
    <w:rsid w:val="00F74EC7"/>
    <w:rsid w:val="00F8300F"/>
    <w:rsid w:val="00F873AE"/>
    <w:rsid w:val="00F973EE"/>
    <w:rsid w:val="00FC1CC0"/>
    <w:rsid w:val="00FC37D4"/>
    <w:rsid w:val="00FD4DEF"/>
    <w:rsid w:val="00FE2571"/>
    <w:rsid w:val="00FF741E"/>
    <w:rsid w:val="00FF7DDE"/>
    <w:rsid w:val="05E5395E"/>
    <w:rsid w:val="09D0543F"/>
    <w:rsid w:val="0A3906D2"/>
    <w:rsid w:val="0AA16D53"/>
    <w:rsid w:val="0ACA4012"/>
    <w:rsid w:val="0AF63A1C"/>
    <w:rsid w:val="0D945ED5"/>
    <w:rsid w:val="10C2248C"/>
    <w:rsid w:val="13CB02B0"/>
    <w:rsid w:val="13F43E59"/>
    <w:rsid w:val="14C603F9"/>
    <w:rsid w:val="14C6651D"/>
    <w:rsid w:val="14D771A7"/>
    <w:rsid w:val="16431A02"/>
    <w:rsid w:val="17A04DF8"/>
    <w:rsid w:val="17A65525"/>
    <w:rsid w:val="1BB65404"/>
    <w:rsid w:val="1BBF3832"/>
    <w:rsid w:val="1D3B5FB3"/>
    <w:rsid w:val="21774F72"/>
    <w:rsid w:val="22B00A35"/>
    <w:rsid w:val="24EA2FA4"/>
    <w:rsid w:val="25AF2189"/>
    <w:rsid w:val="26783D91"/>
    <w:rsid w:val="2A86249D"/>
    <w:rsid w:val="2B753E9B"/>
    <w:rsid w:val="2CF744D2"/>
    <w:rsid w:val="2E8B1E7E"/>
    <w:rsid w:val="2F8A4B29"/>
    <w:rsid w:val="34B84E31"/>
    <w:rsid w:val="3AC038EF"/>
    <w:rsid w:val="3C5E53AF"/>
    <w:rsid w:val="3E685710"/>
    <w:rsid w:val="416429CD"/>
    <w:rsid w:val="42091F53"/>
    <w:rsid w:val="4370132C"/>
    <w:rsid w:val="43C861A5"/>
    <w:rsid w:val="46B8263A"/>
    <w:rsid w:val="4C6A7157"/>
    <w:rsid w:val="4E0F277F"/>
    <w:rsid w:val="50B8559C"/>
    <w:rsid w:val="52BD2E4E"/>
    <w:rsid w:val="55166CB1"/>
    <w:rsid w:val="561A544D"/>
    <w:rsid w:val="56293907"/>
    <w:rsid w:val="5A2D17D2"/>
    <w:rsid w:val="5A4704CB"/>
    <w:rsid w:val="5A480901"/>
    <w:rsid w:val="5CBC304E"/>
    <w:rsid w:val="60E77071"/>
    <w:rsid w:val="64D72E28"/>
    <w:rsid w:val="65B97F8A"/>
    <w:rsid w:val="68577191"/>
    <w:rsid w:val="68DB13EB"/>
    <w:rsid w:val="69A46104"/>
    <w:rsid w:val="69E77766"/>
    <w:rsid w:val="6B5F36B6"/>
    <w:rsid w:val="6BCD0FE9"/>
    <w:rsid w:val="6C5766E7"/>
    <w:rsid w:val="6C91554C"/>
    <w:rsid w:val="6EF27E0C"/>
    <w:rsid w:val="73FA687E"/>
    <w:rsid w:val="75FB232E"/>
    <w:rsid w:val="79390EB1"/>
    <w:rsid w:val="7CC23290"/>
    <w:rsid w:val="7DFA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15"/>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16"/>
    <w:qFormat/>
    <w:uiPriority w:val="99"/>
    <w:pPr>
      <w:ind w:firstLine="540" w:firstLineChars="257"/>
    </w:pPr>
  </w:style>
  <w:style w:type="paragraph" w:styleId="5">
    <w:name w:val="Date"/>
    <w:basedOn w:val="1"/>
    <w:next w:val="1"/>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styleId="14">
    <w:name w:val="Hyperlink"/>
    <w:qFormat/>
    <w:uiPriority w:val="0"/>
    <w:rPr>
      <w:color w:val="0000FF"/>
      <w:u w:val="single"/>
    </w:rPr>
  </w:style>
  <w:style w:type="character" w:customStyle="1" w:styleId="15">
    <w:name w:val="标题 2 Char"/>
    <w:link w:val="3"/>
    <w:semiHidden/>
    <w:qFormat/>
    <w:uiPriority w:val="0"/>
    <w:rPr>
      <w:rFonts w:ascii="等线 Light" w:hAnsi="等线 Light" w:eastAsia="等线 Light" w:cs="Times New Roman"/>
      <w:b/>
      <w:bCs/>
      <w:kern w:val="2"/>
      <w:sz w:val="32"/>
      <w:szCs w:val="32"/>
    </w:rPr>
  </w:style>
  <w:style w:type="character" w:customStyle="1" w:styleId="16">
    <w:name w:val="正文文本缩进 Char1"/>
    <w:link w:val="4"/>
    <w:qFormat/>
    <w:uiPriority w:val="99"/>
    <w:rPr>
      <w:kern w:val="2"/>
      <w:sz w:val="21"/>
      <w:szCs w:val="24"/>
    </w:rPr>
  </w:style>
  <w:style w:type="character" w:customStyle="1" w:styleId="17">
    <w:name w:val="批注框文本 Char"/>
    <w:link w:val="6"/>
    <w:qFormat/>
    <w:uiPriority w:val="0"/>
    <w:rPr>
      <w:kern w:val="2"/>
      <w:sz w:val="18"/>
      <w:szCs w:val="18"/>
    </w:rPr>
  </w:style>
  <w:style w:type="character" w:customStyle="1" w:styleId="18">
    <w:name w:val="正文文本缩进 Char"/>
    <w:qFormat/>
    <w:uiPriority w:val="0"/>
    <w:rPr>
      <w:kern w:val="2"/>
      <w:sz w:val="21"/>
      <w:szCs w:val="24"/>
    </w:rPr>
  </w:style>
  <w:style w:type="paragraph" w:customStyle="1" w:styleId="19">
    <w:name w:val="二级条标题"/>
    <w:basedOn w:val="20"/>
    <w:next w:val="22"/>
    <w:qFormat/>
    <w:locked/>
    <w:uiPriority w:val="0"/>
    <w:pPr>
      <w:numPr>
        <w:ilvl w:val="3"/>
      </w:numPr>
      <w:tabs>
        <w:tab w:val="left" w:pos="360"/>
        <w:tab w:val="left" w:pos="420"/>
        <w:tab w:val="left" w:pos="525"/>
      </w:tabs>
      <w:outlineLvl w:val="3"/>
    </w:pPr>
  </w:style>
  <w:style w:type="paragraph" w:customStyle="1" w:styleId="20">
    <w:name w:val="一级条标题"/>
    <w:basedOn w:val="21"/>
    <w:next w:val="22"/>
    <w:qFormat/>
    <w:locked/>
    <w:uiPriority w:val="0"/>
    <w:pPr>
      <w:numPr>
        <w:ilvl w:val="2"/>
      </w:numPr>
      <w:tabs>
        <w:tab w:val="left" w:pos="360"/>
        <w:tab w:val="left" w:pos="420"/>
        <w:tab w:val="left" w:pos="525"/>
      </w:tabs>
      <w:spacing w:beforeLines="0" w:afterLines="0"/>
      <w:outlineLvl w:val="2"/>
    </w:pPr>
  </w:style>
  <w:style w:type="paragraph" w:customStyle="1" w:styleId="21">
    <w:name w:val="章标题"/>
    <w:next w:val="22"/>
    <w:qFormat/>
    <w:locked/>
    <w:uiPriority w:val="0"/>
    <w:pPr>
      <w:numPr>
        <w:ilvl w:val="1"/>
        <w:numId w:val="1"/>
      </w:numPr>
      <w:tabs>
        <w:tab w:val="left" w:pos="420"/>
      </w:tabs>
      <w:spacing w:beforeLines="50" w:afterLines="50"/>
      <w:jc w:val="both"/>
      <w:outlineLvl w:val="1"/>
    </w:pPr>
    <w:rPr>
      <w:rFonts w:ascii="黑体" w:hAnsi="Times New Roman" w:eastAsia="黑体" w:cs="Times New Roman"/>
      <w:b/>
      <w:sz w:val="21"/>
      <w:szCs w:val="22"/>
      <w:lang w:val="en-US" w:eastAsia="zh-CN" w:bidi="ar-SA"/>
    </w:rPr>
  </w:style>
  <w:style w:type="paragraph" w:customStyle="1" w:styleId="22">
    <w:name w:val="段"/>
    <w:qFormat/>
    <w:locked/>
    <w:uiPriority w:val="0"/>
    <w:pPr>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5</Pages>
  <Words>352</Words>
  <Characters>2012</Characters>
  <Lines>16</Lines>
  <Paragraphs>4</Paragraphs>
  <TotalTime>1</TotalTime>
  <ScaleCrop>false</ScaleCrop>
  <LinksUpToDate>false</LinksUpToDate>
  <CharactersWithSpaces>2360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2022-05-20T02:07:00Z</dcterms:created>
  <dc:creator>严风</dc:creator>
  <cp:lastModifiedBy>梅璐</cp:lastModifiedBy>
  <cp:lastPrinted>2023-05-16T05:14:00Z</cp:lastPrinted>
  <dcterms:modified xsi:type="dcterms:W3CDTF">2023-05-16T11:58:14Z</dcterms:modified>
  <dc:title>关于淮沪煤电田集发电厂拟招聘生产准备人员的申请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A6B190BB9CE2420AB30F52110CEA3369</vt:lpwstr>
  </property>
</Properties>
</file>